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0F9D" w14:textId="35BB3CF7" w:rsidR="009403B0" w:rsidRDefault="00000000">
      <w:pPr>
        <w:pStyle w:val="Heading1"/>
      </w:pPr>
      <w:r w:rsidRPr="00AC40F9">
        <w:t>RFC</w:t>
      </w:r>
      <w:r w:rsidRPr="00AC40F9">
        <w:rPr>
          <w:spacing w:val="-9"/>
        </w:rPr>
        <w:t xml:space="preserve"> </w:t>
      </w:r>
      <w:r w:rsidRPr="00AC40F9">
        <w:t>2350</w:t>
      </w:r>
      <w:r w:rsidRPr="00AC40F9">
        <w:rPr>
          <w:spacing w:val="-8"/>
        </w:rPr>
        <w:t xml:space="preserve"> </w:t>
      </w:r>
      <w:proofErr w:type="spellStart"/>
      <w:r w:rsidR="000712F1" w:rsidRPr="00AC40F9">
        <w:t>MoT</w:t>
      </w:r>
      <w:proofErr w:type="spellEnd"/>
      <w:r w:rsidRPr="00AC40F9">
        <w:t>-CSIRT</w:t>
      </w:r>
      <w:r w:rsidRPr="00AC40F9">
        <w:rPr>
          <w:spacing w:val="-8"/>
        </w:rPr>
        <w:t xml:space="preserve"> </w:t>
      </w:r>
    </w:p>
    <w:p w14:paraId="60D1F870" w14:textId="77777777" w:rsidR="009403B0" w:rsidRDefault="009403B0">
      <w:pPr>
        <w:pStyle w:val="BodyText"/>
        <w:spacing w:before="236"/>
        <w:rPr>
          <w:b/>
          <w:sz w:val="26"/>
        </w:rPr>
      </w:pPr>
    </w:p>
    <w:p w14:paraId="7234CB02" w14:textId="77777777" w:rsidR="009403B0" w:rsidRDefault="00000000">
      <w:pPr>
        <w:pStyle w:val="Heading2"/>
        <w:numPr>
          <w:ilvl w:val="0"/>
          <w:numId w:val="5"/>
        </w:numPr>
        <w:tabs>
          <w:tab w:val="left" w:pos="448"/>
        </w:tabs>
        <w:ind w:left="448" w:hanging="359"/>
        <w:jc w:val="both"/>
      </w:pPr>
      <w:r>
        <w:t>Document</w:t>
      </w:r>
      <w:r>
        <w:rPr>
          <w:spacing w:val="39"/>
        </w:rPr>
        <w:t xml:space="preserve"> </w:t>
      </w:r>
      <w:r>
        <w:rPr>
          <w:spacing w:val="-2"/>
        </w:rPr>
        <w:t>Information</w:t>
      </w:r>
    </w:p>
    <w:p w14:paraId="6E5D0243" w14:textId="13AC6895" w:rsidR="009403B0" w:rsidRDefault="00000000">
      <w:pPr>
        <w:pStyle w:val="BodyText"/>
        <w:spacing w:before="137" w:line="288" w:lineRule="auto"/>
        <w:ind w:left="449" w:right="15"/>
        <w:jc w:val="both"/>
      </w:pPr>
      <w:r>
        <w:t>This</w:t>
      </w:r>
      <w:r>
        <w:rPr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description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proofErr w:type="gramStart"/>
      <w:r>
        <w:t>according</w:t>
      </w:r>
      <w:proofErr w:type="gramEnd"/>
      <w:r>
        <w:rPr>
          <w:spacing w:val="40"/>
        </w:rPr>
        <w:t xml:space="preserve"> </w:t>
      </w:r>
      <w:proofErr w:type="gramStart"/>
      <w:r>
        <w:t>to</w:t>
      </w:r>
      <w:proofErr w:type="gramEnd"/>
      <w:r>
        <w:rPr>
          <w:spacing w:val="40"/>
        </w:rPr>
        <w:t xml:space="preserve"> </w:t>
      </w:r>
      <w:r>
        <w:t xml:space="preserve">RFC 2350. It provides basic information about the </w:t>
      </w:r>
      <w:proofErr w:type="spellStart"/>
      <w:r w:rsidR="000712F1">
        <w:t>MoT</w:t>
      </w:r>
      <w:proofErr w:type="spellEnd"/>
      <w:r w:rsidR="000712F1">
        <w:t>-CSIRT</w:t>
      </w:r>
      <w:r>
        <w:t>, its channels of communication, and its roles and responsibilities.</w:t>
      </w:r>
    </w:p>
    <w:p w14:paraId="012CABF8" w14:textId="77777777" w:rsidR="009403B0" w:rsidRDefault="009403B0">
      <w:pPr>
        <w:pStyle w:val="BodyText"/>
        <w:spacing w:before="17"/>
      </w:pPr>
    </w:p>
    <w:p w14:paraId="29CE04AA" w14:textId="77777777" w:rsidR="009403B0" w:rsidRDefault="00000000">
      <w:pPr>
        <w:pStyle w:val="Heading2"/>
        <w:numPr>
          <w:ilvl w:val="1"/>
          <w:numId w:val="5"/>
        </w:numPr>
        <w:tabs>
          <w:tab w:val="left" w:pos="871"/>
        </w:tabs>
        <w:spacing w:before="1"/>
        <w:ind w:left="871" w:hanging="435"/>
      </w:pPr>
      <w:r>
        <w:t>Date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Last</w:t>
      </w:r>
      <w:r>
        <w:rPr>
          <w:spacing w:val="15"/>
        </w:rPr>
        <w:t xml:space="preserve"> </w:t>
      </w:r>
      <w:r>
        <w:rPr>
          <w:spacing w:val="-2"/>
        </w:rPr>
        <w:t>Update</w:t>
      </w:r>
    </w:p>
    <w:p w14:paraId="5F95B0BE" w14:textId="62E42199" w:rsidR="009403B0" w:rsidRDefault="00000000">
      <w:pPr>
        <w:pStyle w:val="BodyText"/>
        <w:ind w:left="874"/>
      </w:pPr>
      <w:r>
        <w:t>The</w:t>
      </w:r>
      <w:r>
        <w:rPr>
          <w:spacing w:val="21"/>
        </w:rPr>
        <w:t xml:space="preserve"> </w:t>
      </w:r>
      <w:r>
        <w:t>current</w:t>
      </w:r>
      <w:r>
        <w:rPr>
          <w:spacing w:val="18"/>
        </w:rPr>
        <w:t xml:space="preserve"> </w:t>
      </w:r>
      <w:r>
        <w:t>version</w:t>
      </w:r>
      <w:r>
        <w:rPr>
          <w:spacing w:val="21"/>
        </w:rPr>
        <w:t xml:space="preserve"> </w:t>
      </w:r>
      <w:r>
        <w:t>is</w:t>
      </w:r>
      <w:r>
        <w:rPr>
          <w:spacing w:val="20"/>
        </w:rPr>
        <w:t xml:space="preserve"> </w:t>
      </w:r>
      <w:r w:rsidR="000712F1">
        <w:t>2</w:t>
      </w:r>
      <w:r>
        <w:t>.0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published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 w:rsidR="000712F1">
        <w:t>March</w:t>
      </w:r>
      <w:r>
        <w:rPr>
          <w:spacing w:val="20"/>
        </w:rPr>
        <w:t xml:space="preserve"> </w:t>
      </w:r>
      <w:r w:rsidR="000712F1">
        <w:t>5</w:t>
      </w:r>
      <w:r>
        <w:t>,</w:t>
      </w:r>
      <w:r>
        <w:rPr>
          <w:spacing w:val="18"/>
        </w:rPr>
        <w:t xml:space="preserve"> </w:t>
      </w:r>
      <w:r>
        <w:rPr>
          <w:spacing w:val="-2"/>
        </w:rPr>
        <w:t>20</w:t>
      </w:r>
      <w:r w:rsidR="000712F1">
        <w:rPr>
          <w:spacing w:val="-2"/>
        </w:rPr>
        <w:t>26</w:t>
      </w:r>
      <w:r>
        <w:rPr>
          <w:spacing w:val="-2"/>
        </w:rPr>
        <w:t>.</w:t>
      </w:r>
    </w:p>
    <w:p w14:paraId="0CAA5D34" w14:textId="77777777" w:rsidR="009403B0" w:rsidRDefault="009403B0">
      <w:pPr>
        <w:pStyle w:val="BodyText"/>
        <w:spacing w:before="64"/>
      </w:pPr>
    </w:p>
    <w:p w14:paraId="7EC64C88" w14:textId="77777777" w:rsidR="009403B0" w:rsidRDefault="00000000">
      <w:pPr>
        <w:pStyle w:val="Heading2"/>
        <w:numPr>
          <w:ilvl w:val="1"/>
          <w:numId w:val="5"/>
        </w:numPr>
        <w:tabs>
          <w:tab w:val="left" w:pos="871"/>
        </w:tabs>
        <w:ind w:left="871" w:hanging="435"/>
      </w:pPr>
      <w:r>
        <w:t>Distribution</w:t>
      </w:r>
      <w:r>
        <w:rPr>
          <w:spacing w:val="25"/>
        </w:rPr>
        <w:t xml:space="preserve"> </w:t>
      </w:r>
      <w:r>
        <w:t>List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2"/>
        </w:rPr>
        <w:t>Notifications</w:t>
      </w:r>
    </w:p>
    <w:p w14:paraId="187309E6" w14:textId="77777777" w:rsidR="009403B0" w:rsidRDefault="00000000">
      <w:pPr>
        <w:pStyle w:val="BodyText"/>
        <w:spacing w:before="138"/>
        <w:ind w:left="874"/>
      </w:pP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distribution</w:t>
      </w:r>
      <w:r>
        <w:rPr>
          <w:spacing w:val="17"/>
        </w:rPr>
        <w:t xml:space="preserve"> </w:t>
      </w:r>
      <w:r>
        <w:t>list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notifications.</w:t>
      </w:r>
    </w:p>
    <w:p w14:paraId="104F8636" w14:textId="77777777" w:rsidR="009403B0" w:rsidRDefault="009403B0">
      <w:pPr>
        <w:pStyle w:val="BodyText"/>
        <w:spacing w:before="64"/>
      </w:pPr>
    </w:p>
    <w:p w14:paraId="55DC8E4C" w14:textId="77777777" w:rsidR="009403B0" w:rsidRDefault="00000000">
      <w:pPr>
        <w:pStyle w:val="Heading2"/>
        <w:numPr>
          <w:ilvl w:val="1"/>
          <w:numId w:val="5"/>
        </w:numPr>
        <w:tabs>
          <w:tab w:val="left" w:pos="871"/>
        </w:tabs>
        <w:ind w:left="871" w:hanging="435"/>
      </w:pPr>
      <w:r>
        <w:t>Locations</w:t>
      </w:r>
      <w:r>
        <w:rPr>
          <w:spacing w:val="25"/>
        </w:rPr>
        <w:t xml:space="preserve"> </w:t>
      </w:r>
      <w:r>
        <w:t>where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Document</w:t>
      </w:r>
      <w:r>
        <w:rPr>
          <w:spacing w:val="24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2"/>
        </w:rPr>
        <w:t>Found</w:t>
      </w:r>
    </w:p>
    <w:p w14:paraId="094BDACC" w14:textId="5493C8B9" w:rsidR="009403B0" w:rsidRDefault="00000000">
      <w:pPr>
        <w:pStyle w:val="BodyText"/>
        <w:spacing w:line="288" w:lineRule="auto"/>
        <w:ind w:left="874" w:right="1184"/>
      </w:pPr>
      <w:r>
        <w:t>The current version of this document can always be found at</w:t>
      </w:r>
      <w:r>
        <w:rPr>
          <w:spacing w:val="40"/>
        </w:rPr>
        <w:t xml:space="preserve"> </w:t>
      </w:r>
      <w:hyperlink r:id="rId5" w:history="1">
        <w:r w:rsidR="006E62CE" w:rsidRPr="00850F37">
          <w:rPr>
            <w:rStyle w:val="Hyperlink"/>
          </w:rPr>
          <w:t>https://csirt.kemendag.go.id/rfc2350-id.pdf</w:t>
        </w:r>
      </w:hyperlink>
      <w:r>
        <w:rPr>
          <w:color w:val="4472C4"/>
        </w:rPr>
        <w:t xml:space="preserve"> </w:t>
      </w:r>
      <w:r>
        <w:t>(</w:t>
      </w:r>
      <w:proofErr w:type="spellStart"/>
      <w:r>
        <w:t>bahasa</w:t>
      </w:r>
      <w:proofErr w:type="spellEnd"/>
      <w:r>
        <w:t xml:space="preserve"> version)</w:t>
      </w:r>
      <w:r>
        <w:rPr>
          <w:spacing w:val="80"/>
        </w:rPr>
        <w:t xml:space="preserve"> </w:t>
      </w:r>
      <w:hyperlink r:id="rId6" w:history="1">
        <w:r w:rsidR="00F522C6" w:rsidRPr="00850F37">
          <w:rPr>
            <w:rStyle w:val="Hyperlink"/>
          </w:rPr>
          <w:t>https://csirt.kemendag.go.id/rfc2350-en.pdf</w:t>
        </w:r>
      </w:hyperlink>
      <w:r>
        <w:rPr>
          <w:color w:val="0070C0"/>
          <w:spacing w:val="44"/>
        </w:rPr>
        <w:t xml:space="preserve"> </w:t>
      </w:r>
      <w:r>
        <w:t>(</w:t>
      </w:r>
      <w:proofErr w:type="spellStart"/>
      <w:r>
        <w:t>english</w:t>
      </w:r>
      <w:proofErr w:type="spellEnd"/>
      <w:r w:rsidR="00001B42">
        <w:rPr>
          <w:spacing w:val="52"/>
        </w:rPr>
        <w:t xml:space="preserve"> </w:t>
      </w:r>
      <w:r>
        <w:t>version)</w:t>
      </w:r>
    </w:p>
    <w:p w14:paraId="3E1567C7" w14:textId="77777777" w:rsidR="009403B0" w:rsidRDefault="009403B0">
      <w:pPr>
        <w:pStyle w:val="BodyText"/>
        <w:spacing w:before="17"/>
      </w:pPr>
    </w:p>
    <w:p w14:paraId="563B0273" w14:textId="77777777" w:rsidR="009403B0" w:rsidRDefault="00000000">
      <w:pPr>
        <w:pStyle w:val="Heading2"/>
        <w:numPr>
          <w:ilvl w:val="1"/>
          <w:numId w:val="5"/>
        </w:numPr>
        <w:tabs>
          <w:tab w:val="left" w:pos="871"/>
        </w:tabs>
        <w:ind w:left="871" w:hanging="435"/>
        <w:jc w:val="both"/>
      </w:pPr>
      <w:r>
        <w:t>Authenticating</w:t>
      </w:r>
      <w:r>
        <w:rPr>
          <w:spacing w:val="36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rPr>
          <w:spacing w:val="-2"/>
        </w:rPr>
        <w:t>Document</w:t>
      </w:r>
    </w:p>
    <w:p w14:paraId="30D9E8B8" w14:textId="5834DFCA" w:rsidR="009403B0" w:rsidRDefault="00000000">
      <w:pPr>
        <w:pStyle w:val="BodyText"/>
        <w:spacing w:line="290" w:lineRule="auto"/>
        <w:ind w:left="874" w:right="17"/>
        <w:jc w:val="both"/>
      </w:pPr>
      <w:r w:rsidRPr="005075DA">
        <w:t xml:space="preserve">Both documents have been signed with the PGP Key of </w:t>
      </w:r>
      <w:proofErr w:type="spellStart"/>
      <w:r w:rsidR="00F522C6" w:rsidRPr="005075DA">
        <w:t>MoT</w:t>
      </w:r>
      <w:proofErr w:type="spellEnd"/>
      <w:r w:rsidR="00F522C6" w:rsidRPr="005075DA">
        <w:t xml:space="preserve"> - CSIRT</w:t>
      </w:r>
      <w:r w:rsidRPr="005075DA">
        <w:t>. See section 2.8 for more details.</w:t>
      </w:r>
    </w:p>
    <w:p w14:paraId="32C1A6BF" w14:textId="77777777" w:rsidR="009403B0" w:rsidRDefault="009403B0">
      <w:pPr>
        <w:pStyle w:val="BodyText"/>
        <w:spacing w:before="14"/>
      </w:pPr>
    </w:p>
    <w:p w14:paraId="4A26C74D" w14:textId="77777777" w:rsidR="009403B0" w:rsidRDefault="00000000">
      <w:pPr>
        <w:pStyle w:val="Heading2"/>
        <w:numPr>
          <w:ilvl w:val="1"/>
          <w:numId w:val="5"/>
        </w:numPr>
        <w:tabs>
          <w:tab w:val="left" w:pos="871"/>
        </w:tabs>
        <w:spacing w:before="1"/>
        <w:ind w:left="871" w:hanging="435"/>
        <w:jc w:val="both"/>
      </w:pPr>
      <w:r>
        <w:t>Document</w:t>
      </w:r>
      <w:r>
        <w:rPr>
          <w:spacing w:val="39"/>
        </w:rPr>
        <w:t xml:space="preserve"> </w:t>
      </w:r>
      <w:r>
        <w:rPr>
          <w:spacing w:val="-2"/>
        </w:rPr>
        <w:t>Identification</w:t>
      </w:r>
    </w:p>
    <w:p w14:paraId="4CB8AD9D" w14:textId="77777777" w:rsidR="009403B0" w:rsidRDefault="00000000">
      <w:pPr>
        <w:pStyle w:val="BodyText"/>
        <w:ind w:left="874"/>
      </w:pPr>
      <w:r>
        <w:t>Both</w:t>
      </w:r>
      <w:r>
        <w:rPr>
          <w:spacing w:val="23"/>
        </w:rPr>
        <w:t xml:space="preserve"> </w:t>
      </w:r>
      <w:r>
        <w:t>documents</w:t>
      </w:r>
      <w:r>
        <w:rPr>
          <w:spacing w:val="22"/>
        </w:rPr>
        <w:t xml:space="preserve"> </w:t>
      </w:r>
      <w:r>
        <w:t>share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rPr>
          <w:spacing w:val="-2"/>
        </w:rPr>
        <w:t>attributes</w:t>
      </w:r>
    </w:p>
    <w:p w14:paraId="63E9354D" w14:textId="0B9F54F6" w:rsidR="009403B0" w:rsidRDefault="00000000">
      <w:pPr>
        <w:pStyle w:val="BodyText"/>
        <w:tabs>
          <w:tab w:val="left" w:pos="2542"/>
        </w:tabs>
        <w:spacing w:before="51"/>
        <w:ind w:left="874"/>
      </w:pPr>
      <w:r>
        <w:rPr>
          <w:spacing w:val="-2"/>
        </w:rPr>
        <w:t>Title</w:t>
      </w:r>
      <w:r>
        <w:tab/>
        <w:t>:</w:t>
      </w:r>
      <w:r>
        <w:rPr>
          <w:spacing w:val="19"/>
        </w:rPr>
        <w:t xml:space="preserve"> </w:t>
      </w:r>
      <w:r>
        <w:t>RFC</w:t>
      </w:r>
      <w:r>
        <w:rPr>
          <w:spacing w:val="21"/>
        </w:rPr>
        <w:t xml:space="preserve"> </w:t>
      </w:r>
      <w:r>
        <w:t>2350</w:t>
      </w:r>
      <w:r>
        <w:rPr>
          <w:spacing w:val="21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</w:p>
    <w:p w14:paraId="04AEBFF1" w14:textId="784387D7" w:rsidR="009403B0" w:rsidRDefault="00000000">
      <w:pPr>
        <w:pStyle w:val="BodyText"/>
        <w:tabs>
          <w:tab w:val="left" w:pos="2542"/>
        </w:tabs>
        <w:spacing w:before="46"/>
        <w:ind w:left="874"/>
      </w:pPr>
      <w:r>
        <w:rPr>
          <w:spacing w:val="-2"/>
        </w:rPr>
        <w:t>Version</w:t>
      </w:r>
      <w:r>
        <w:tab/>
        <w:t>:</w:t>
      </w:r>
      <w:r>
        <w:rPr>
          <w:spacing w:val="4"/>
        </w:rPr>
        <w:t xml:space="preserve"> </w:t>
      </w:r>
      <w:r w:rsidR="000712F1">
        <w:rPr>
          <w:spacing w:val="-5"/>
        </w:rPr>
        <w:t>2</w:t>
      </w:r>
      <w:r>
        <w:rPr>
          <w:spacing w:val="-5"/>
        </w:rPr>
        <w:t>.0</w:t>
      </w:r>
    </w:p>
    <w:p w14:paraId="3F06226B" w14:textId="0E6FCC09" w:rsidR="009403B0" w:rsidRDefault="00000000">
      <w:pPr>
        <w:pStyle w:val="BodyText"/>
        <w:spacing w:before="52"/>
        <w:ind w:left="874"/>
      </w:pPr>
      <w:r>
        <w:t>Document</w:t>
      </w:r>
      <w:r>
        <w:rPr>
          <w:spacing w:val="17"/>
        </w:rPr>
        <w:t xml:space="preserve"> </w:t>
      </w:r>
      <w:r>
        <w:t>Date</w:t>
      </w:r>
      <w:r>
        <w:rPr>
          <w:spacing w:val="30"/>
        </w:rPr>
        <w:t xml:space="preserve">  </w:t>
      </w:r>
      <w:r>
        <w:t>:</w:t>
      </w:r>
      <w:r>
        <w:rPr>
          <w:spacing w:val="18"/>
        </w:rPr>
        <w:t xml:space="preserve"> </w:t>
      </w:r>
      <w:r w:rsidR="000712F1">
        <w:t>March</w:t>
      </w:r>
      <w:r>
        <w:rPr>
          <w:spacing w:val="19"/>
        </w:rPr>
        <w:t xml:space="preserve"> </w:t>
      </w:r>
      <w:r w:rsidR="000712F1">
        <w:t>5</w:t>
      </w:r>
      <w:r>
        <w:t>,</w:t>
      </w:r>
      <w:r>
        <w:rPr>
          <w:spacing w:val="18"/>
        </w:rPr>
        <w:t xml:space="preserve"> </w:t>
      </w:r>
      <w:r>
        <w:rPr>
          <w:spacing w:val="-4"/>
        </w:rPr>
        <w:t>20</w:t>
      </w:r>
      <w:r w:rsidR="000712F1">
        <w:rPr>
          <w:spacing w:val="-4"/>
        </w:rPr>
        <w:t>26</w:t>
      </w:r>
    </w:p>
    <w:p w14:paraId="6963409B" w14:textId="77777777" w:rsidR="009403B0" w:rsidRDefault="00000000">
      <w:pPr>
        <w:pStyle w:val="BodyText"/>
        <w:tabs>
          <w:tab w:val="left" w:pos="2542"/>
        </w:tabs>
        <w:spacing w:before="46"/>
        <w:ind w:left="874"/>
      </w:pPr>
      <w:r>
        <w:rPr>
          <w:spacing w:val="-2"/>
        </w:rPr>
        <w:t>Expiration</w:t>
      </w:r>
      <w:r>
        <w:tab/>
        <w:t>: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document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valid</w:t>
      </w:r>
      <w:r>
        <w:rPr>
          <w:spacing w:val="19"/>
        </w:rPr>
        <w:t xml:space="preserve"> </w:t>
      </w:r>
      <w:r>
        <w:t>until</w:t>
      </w:r>
      <w:r>
        <w:rPr>
          <w:spacing w:val="15"/>
        </w:rPr>
        <w:t xml:space="preserve"> </w:t>
      </w:r>
      <w:r>
        <w:t>superseded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later</w:t>
      </w:r>
      <w:r>
        <w:rPr>
          <w:spacing w:val="17"/>
        </w:rPr>
        <w:t xml:space="preserve"> </w:t>
      </w:r>
      <w:r>
        <w:rPr>
          <w:spacing w:val="-2"/>
        </w:rPr>
        <w:t>version</w:t>
      </w:r>
    </w:p>
    <w:p w14:paraId="1FB25D11" w14:textId="77777777" w:rsidR="009403B0" w:rsidRDefault="009403B0">
      <w:pPr>
        <w:pStyle w:val="BodyText"/>
        <w:spacing w:before="69"/>
      </w:pPr>
    </w:p>
    <w:p w14:paraId="18A91817" w14:textId="77777777" w:rsidR="009403B0" w:rsidRDefault="00000000">
      <w:pPr>
        <w:pStyle w:val="Heading2"/>
        <w:numPr>
          <w:ilvl w:val="0"/>
          <w:numId w:val="5"/>
        </w:numPr>
        <w:tabs>
          <w:tab w:val="left" w:pos="472"/>
        </w:tabs>
        <w:ind w:left="472" w:hanging="359"/>
      </w:pPr>
      <w:r>
        <w:t>Contact</w:t>
      </w:r>
      <w:r>
        <w:rPr>
          <w:spacing w:val="30"/>
        </w:rPr>
        <w:t xml:space="preserve"> </w:t>
      </w:r>
      <w:r>
        <w:rPr>
          <w:spacing w:val="-2"/>
        </w:rPr>
        <w:t>Information</w:t>
      </w:r>
    </w:p>
    <w:p w14:paraId="2A0DE5B3" w14:textId="77777777" w:rsidR="009403B0" w:rsidRDefault="00000000">
      <w:pPr>
        <w:pStyle w:val="ListParagraph"/>
        <w:numPr>
          <w:ilvl w:val="1"/>
          <w:numId w:val="5"/>
        </w:numPr>
        <w:tabs>
          <w:tab w:val="left" w:pos="921"/>
        </w:tabs>
        <w:spacing w:before="138"/>
        <w:ind w:left="921" w:hanging="448"/>
        <w:jc w:val="both"/>
        <w:rPr>
          <w:b/>
          <w:sz w:val="21"/>
        </w:rPr>
      </w:pPr>
      <w:r>
        <w:rPr>
          <w:b/>
          <w:sz w:val="21"/>
        </w:rPr>
        <w:t>Name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15"/>
          <w:sz w:val="21"/>
        </w:rPr>
        <w:t xml:space="preserve"> </w:t>
      </w:r>
      <w:r>
        <w:rPr>
          <w:b/>
          <w:spacing w:val="-4"/>
          <w:sz w:val="21"/>
        </w:rPr>
        <w:t>Team</w:t>
      </w:r>
    </w:p>
    <w:p w14:paraId="7231D878" w14:textId="19A10966" w:rsidR="009403B0" w:rsidRDefault="000712F1">
      <w:pPr>
        <w:pStyle w:val="BodyText"/>
        <w:spacing w:line="295" w:lineRule="auto"/>
        <w:ind w:left="923" w:right="88"/>
      </w:pPr>
      <w:r>
        <w:t>Ministry of Trade</w:t>
      </w:r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Computer</w:t>
      </w:r>
      <w:r>
        <w:rPr>
          <w:spacing w:val="37"/>
        </w:rPr>
        <w:t xml:space="preserve"> </w:t>
      </w:r>
      <w:r>
        <w:t>Security</w:t>
      </w:r>
      <w:r>
        <w:rPr>
          <w:spacing w:val="37"/>
        </w:rPr>
        <w:t xml:space="preserve"> </w:t>
      </w:r>
      <w:r>
        <w:t>Incident</w:t>
      </w:r>
      <w:r>
        <w:rPr>
          <w:spacing w:val="37"/>
        </w:rPr>
        <w:t xml:space="preserve"> </w:t>
      </w:r>
      <w:r>
        <w:t>Response</w:t>
      </w:r>
      <w:r>
        <w:rPr>
          <w:spacing w:val="3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(CSIRT)</w:t>
      </w:r>
      <w:r>
        <w:rPr>
          <w:spacing w:val="37"/>
        </w:rPr>
        <w:t xml:space="preserve"> </w:t>
      </w:r>
      <w:r>
        <w:t xml:space="preserve">Short name: </w:t>
      </w:r>
      <w:proofErr w:type="spellStart"/>
      <w:r>
        <w:t>MoT</w:t>
      </w:r>
      <w:proofErr w:type="spellEnd"/>
      <w:r>
        <w:t>-CSIRT</w:t>
      </w:r>
    </w:p>
    <w:p w14:paraId="7D4A68A1" w14:textId="77777777" w:rsidR="009403B0" w:rsidRDefault="009403B0">
      <w:pPr>
        <w:pStyle w:val="BodyText"/>
        <w:spacing w:before="91"/>
      </w:pPr>
    </w:p>
    <w:p w14:paraId="2A9CDE34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ind w:left="921" w:hanging="448"/>
        <w:jc w:val="both"/>
      </w:pPr>
      <w:r>
        <w:rPr>
          <w:spacing w:val="-2"/>
        </w:rPr>
        <w:t>Address</w:t>
      </w:r>
    </w:p>
    <w:p w14:paraId="30C39A21" w14:textId="77777777" w:rsidR="000712F1" w:rsidRPr="000712F1" w:rsidRDefault="000712F1" w:rsidP="000712F1">
      <w:pPr>
        <w:pStyle w:val="BodyText"/>
        <w:spacing w:before="47" w:line="290" w:lineRule="auto"/>
        <w:ind w:left="923" w:right="4562"/>
        <w:rPr>
          <w:spacing w:val="-4"/>
        </w:rPr>
      </w:pPr>
      <w:r w:rsidRPr="000712F1">
        <w:rPr>
          <w:spacing w:val="-4"/>
        </w:rPr>
        <w:t>Jl. MI Ridwan Rais, No. 5</w:t>
      </w:r>
    </w:p>
    <w:p w14:paraId="760406BE" w14:textId="5AFCC193" w:rsidR="009403B0" w:rsidRDefault="000712F1" w:rsidP="000712F1">
      <w:pPr>
        <w:pStyle w:val="BodyText"/>
        <w:spacing w:before="47" w:line="290" w:lineRule="auto"/>
        <w:ind w:left="923" w:right="4562"/>
      </w:pPr>
      <w:r w:rsidRPr="000712F1">
        <w:rPr>
          <w:spacing w:val="-4"/>
        </w:rPr>
        <w:t>Central Jakarta 10110</w:t>
      </w:r>
    </w:p>
    <w:p w14:paraId="13839D57" w14:textId="77777777" w:rsidR="009403B0" w:rsidRDefault="009403B0">
      <w:pPr>
        <w:pStyle w:val="BodyText"/>
        <w:spacing w:before="14"/>
      </w:pPr>
    </w:p>
    <w:p w14:paraId="3B37BEE4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ind w:left="921" w:hanging="448"/>
        <w:jc w:val="both"/>
      </w:pPr>
      <w:r>
        <w:t>Time</w:t>
      </w:r>
      <w:r>
        <w:rPr>
          <w:spacing w:val="19"/>
        </w:rPr>
        <w:t xml:space="preserve"> </w:t>
      </w:r>
      <w:r>
        <w:rPr>
          <w:spacing w:val="-4"/>
        </w:rPr>
        <w:t>Zone</w:t>
      </w:r>
    </w:p>
    <w:p w14:paraId="64A2F1B7" w14:textId="77777777" w:rsidR="009403B0" w:rsidRDefault="00000000">
      <w:pPr>
        <w:pStyle w:val="BodyText"/>
        <w:ind w:left="923"/>
      </w:pPr>
      <w:r>
        <w:t>Jakarta</w:t>
      </w:r>
      <w:r>
        <w:rPr>
          <w:spacing w:val="26"/>
        </w:rPr>
        <w:t xml:space="preserve"> </w:t>
      </w:r>
      <w:r>
        <w:rPr>
          <w:spacing w:val="-2"/>
        </w:rPr>
        <w:t>(GMT+07:00)</w:t>
      </w:r>
    </w:p>
    <w:p w14:paraId="5A1FDEDB" w14:textId="77777777" w:rsidR="009403B0" w:rsidRDefault="009403B0">
      <w:pPr>
        <w:pStyle w:val="BodyText"/>
        <w:sectPr w:rsidR="009403B0">
          <w:type w:val="continuous"/>
          <w:pgSz w:w="11900" w:h="16840"/>
          <w:pgMar w:top="1380" w:right="1417" w:bottom="280" w:left="1417" w:header="720" w:footer="720" w:gutter="0"/>
          <w:cols w:space="720"/>
        </w:sectPr>
      </w:pPr>
    </w:p>
    <w:p w14:paraId="13B56E8C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spacing w:before="69"/>
        <w:ind w:left="921" w:hanging="448"/>
      </w:pPr>
      <w:r>
        <w:lastRenderedPageBreak/>
        <w:t>Telephone</w:t>
      </w:r>
      <w:r>
        <w:rPr>
          <w:spacing w:val="40"/>
        </w:rPr>
        <w:t xml:space="preserve"> </w:t>
      </w:r>
      <w:r>
        <w:rPr>
          <w:spacing w:val="-2"/>
        </w:rPr>
        <w:t>Number</w:t>
      </w:r>
    </w:p>
    <w:p w14:paraId="325EB56C" w14:textId="749DBF20" w:rsidR="009403B0" w:rsidRDefault="000712F1">
      <w:pPr>
        <w:pStyle w:val="BodyText"/>
        <w:ind w:left="923"/>
      </w:pPr>
      <w:r>
        <w:rPr>
          <w:spacing w:val="-2"/>
        </w:rPr>
        <w:t xml:space="preserve"> </w:t>
      </w:r>
      <w:r w:rsidRPr="000712F1">
        <w:rPr>
          <w:spacing w:val="-2"/>
        </w:rPr>
        <w:t xml:space="preserve">(+6221) 3858171 </w:t>
      </w:r>
      <w:r>
        <w:rPr>
          <w:spacing w:val="-2"/>
        </w:rPr>
        <w:t>Ext</w:t>
      </w:r>
      <w:r w:rsidRPr="000712F1">
        <w:rPr>
          <w:spacing w:val="-2"/>
        </w:rPr>
        <w:t xml:space="preserve"> 32805 (PDSI)</w:t>
      </w:r>
    </w:p>
    <w:p w14:paraId="7662AB6D" w14:textId="77777777" w:rsidR="009403B0" w:rsidRDefault="009403B0">
      <w:pPr>
        <w:pStyle w:val="BodyText"/>
        <w:spacing w:before="64"/>
      </w:pPr>
    </w:p>
    <w:p w14:paraId="42576178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ind w:left="921" w:hanging="448"/>
      </w:pPr>
      <w:proofErr w:type="spellStart"/>
      <w:r>
        <w:t>Faximile</w:t>
      </w:r>
      <w:proofErr w:type="spellEnd"/>
      <w:r>
        <w:rPr>
          <w:spacing w:val="33"/>
        </w:rPr>
        <w:t xml:space="preserve"> </w:t>
      </w:r>
      <w:r>
        <w:rPr>
          <w:spacing w:val="-2"/>
        </w:rPr>
        <w:t>Number</w:t>
      </w:r>
    </w:p>
    <w:p w14:paraId="2D430F96" w14:textId="2D57CADD" w:rsidR="009403B0" w:rsidRDefault="000712F1">
      <w:pPr>
        <w:pStyle w:val="BodyText"/>
        <w:ind w:left="923"/>
      </w:pPr>
      <w:r>
        <w:t>-</w:t>
      </w:r>
    </w:p>
    <w:p w14:paraId="00B9C2EA" w14:textId="77777777" w:rsidR="009403B0" w:rsidRDefault="009403B0">
      <w:pPr>
        <w:pStyle w:val="BodyText"/>
        <w:spacing w:before="69"/>
      </w:pPr>
    </w:p>
    <w:p w14:paraId="7177412E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ind w:left="921" w:hanging="448"/>
      </w:pPr>
      <w:r>
        <w:t>Other</w:t>
      </w:r>
      <w:r>
        <w:rPr>
          <w:spacing w:val="23"/>
        </w:rPr>
        <w:t xml:space="preserve"> </w:t>
      </w:r>
      <w:r>
        <w:rPr>
          <w:spacing w:val="-2"/>
        </w:rPr>
        <w:t>Telecommunication</w:t>
      </w:r>
    </w:p>
    <w:p w14:paraId="070C6811" w14:textId="68F5A539" w:rsidR="009403B0" w:rsidRDefault="000712F1">
      <w:pPr>
        <w:pStyle w:val="BodyText"/>
        <w:ind w:left="923"/>
      </w:pPr>
      <w:r>
        <w:t>-</w:t>
      </w:r>
    </w:p>
    <w:p w14:paraId="020117D7" w14:textId="77777777" w:rsidR="009403B0" w:rsidRDefault="009403B0">
      <w:pPr>
        <w:pStyle w:val="BodyText"/>
        <w:spacing w:before="64"/>
      </w:pPr>
    </w:p>
    <w:p w14:paraId="7EFC4767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ind w:left="921" w:hanging="448"/>
      </w:pPr>
      <w:r>
        <w:t>Electronic</w:t>
      </w:r>
      <w:r>
        <w:rPr>
          <w:spacing w:val="29"/>
        </w:rPr>
        <w:t xml:space="preserve"> </w:t>
      </w:r>
      <w:r>
        <w:t>Mail</w:t>
      </w:r>
      <w:r>
        <w:rPr>
          <w:spacing w:val="28"/>
        </w:rPr>
        <w:t xml:space="preserve"> </w:t>
      </w:r>
      <w:r>
        <w:rPr>
          <w:spacing w:val="-2"/>
        </w:rPr>
        <w:t>Address</w:t>
      </w:r>
    </w:p>
    <w:p w14:paraId="2F4C3262" w14:textId="74545F17" w:rsidR="009403B0" w:rsidRDefault="000712F1">
      <w:pPr>
        <w:pStyle w:val="BodyText"/>
        <w:ind w:left="923"/>
      </w:pPr>
      <w:proofErr w:type="spellStart"/>
      <w:r>
        <w:rPr>
          <w:spacing w:val="-2"/>
        </w:rPr>
        <w:t>csirt</w:t>
      </w:r>
      <w:proofErr w:type="spellEnd"/>
      <w:r>
        <w:rPr>
          <w:spacing w:val="-2"/>
        </w:rPr>
        <w:t>[at]</w:t>
      </w:r>
      <w:proofErr w:type="spellStart"/>
      <w:r>
        <w:rPr>
          <w:spacing w:val="-2"/>
        </w:rPr>
        <w:t>kemendag</w:t>
      </w:r>
      <w:proofErr w:type="spellEnd"/>
      <w:r>
        <w:rPr>
          <w:spacing w:val="-2"/>
        </w:rPr>
        <w:t>[dot]go[dot]id</w:t>
      </w:r>
    </w:p>
    <w:p w14:paraId="19359CAA" w14:textId="77777777" w:rsidR="009403B0" w:rsidRDefault="009403B0">
      <w:pPr>
        <w:pStyle w:val="BodyText"/>
        <w:spacing w:before="64"/>
      </w:pPr>
    </w:p>
    <w:p w14:paraId="38C7EF0A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spacing w:before="1"/>
        <w:ind w:left="921" w:hanging="448"/>
      </w:pPr>
      <w:r>
        <w:t>Public</w:t>
      </w:r>
      <w:r>
        <w:rPr>
          <w:spacing w:val="26"/>
        </w:rPr>
        <w:t xml:space="preserve"> </w:t>
      </w:r>
      <w:r>
        <w:t>Keys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Encryption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</w:p>
    <w:p w14:paraId="52389D0F" w14:textId="77777777" w:rsidR="009403B0" w:rsidRDefault="009403B0">
      <w:pPr>
        <w:pStyle w:val="BodyText"/>
        <w:spacing w:before="59"/>
      </w:pPr>
    </w:p>
    <w:p w14:paraId="12B3F2B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-----BEGIN PGP PUBLIC KEY BLOCK-----</w:t>
      </w:r>
    </w:p>
    <w:p w14:paraId="1C7414DA" w14:textId="77777777" w:rsidR="00805422" w:rsidRPr="00805422" w:rsidRDefault="00805422" w:rsidP="00805422">
      <w:pPr>
        <w:spacing w:before="46"/>
        <w:ind w:left="874"/>
        <w:rPr>
          <w:sz w:val="19"/>
        </w:rPr>
      </w:pPr>
    </w:p>
    <w:p w14:paraId="2C50C105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mQINBGmo+tMBEADNHmVdPiiUz0jF1DyD2ZSjsU8YVVcK/Ka8v+4zceeEsjwRZYV6</w:t>
      </w:r>
    </w:p>
    <w:p w14:paraId="31099DC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dqTmjKh9ueD1B2QTxcW7z5MA4+hCan+9wo74FM1cAtJWKKhTbcISZ7dqY1+JlypW</w:t>
      </w:r>
    </w:p>
    <w:p w14:paraId="58F6C7A3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t8+HJXmCf8/5s0aZ+tzbpQ1OPagRe0Z1SBNhPj2vHcaybKWCBk04DkmxJqt7bXpM</w:t>
      </w:r>
    </w:p>
    <w:p w14:paraId="0E55AB15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RpTbtObHPrmdfWhXtKDGBEWUbjZTT80DnzdbWSt4nfDG65kgieyQAH56RrVTIaeq</w:t>
      </w:r>
    </w:p>
    <w:p w14:paraId="07910991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NbzvH6gS7AbpA2Pu2oU61ohH3uUEaNoqsql7ChNpdZgh0uidRpEFD7WZp/dAXY4E</w:t>
      </w:r>
    </w:p>
    <w:p w14:paraId="6228B759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hGGoX4IQ0qrGWJqFSxiifbsXxBM+gRc8AteXz+IWUauSIgLkJb+DuwrgRM5qg96F</w:t>
      </w:r>
    </w:p>
    <w:p w14:paraId="4F0EA999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xVNjvITCdHA2cYyeckNqmY5U1VZOuj4+uXbHcPBST8dZS6YzoyZtZ+4MxHEzd+jM</w:t>
      </w:r>
    </w:p>
    <w:p w14:paraId="008D2B60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5ylMUQSPh5m+tKK7UXY3igrIwp7QFHmp24kRVTBZkNswpgmXnOOgRZEFTLoiWNGi</w:t>
      </w:r>
    </w:p>
    <w:p w14:paraId="42C5BEB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X9SfTWXIVG+R4+yVqTDDveJQ3E4pi1VBhhlhHJTEqUvOjJMsbFjmcNFtTTpqeTc9</w:t>
      </w:r>
    </w:p>
    <w:p w14:paraId="37325F34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HpaMQO4E/KDl4Tf/axI9bvsbTMbHr1ZuoebtehhNFN9jDeZxOJzxVxUgZptGx1hB</w:t>
      </w:r>
    </w:p>
    <w:p w14:paraId="227B2256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aFTF1tzjt0KWldVzBBFZq8wdKbZ8khfK4iE3dw+K9DBrSMBQVWLJwdRv9QARAQAB</w:t>
      </w:r>
    </w:p>
    <w:p w14:paraId="68E10BEA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tCVLZW1lbmRhZy1DU0lSVCA8Y3NpcnRAa2VtZW5kYWcuZ28uaWQ+iQJzBBMBCABd</w:t>
      </w:r>
    </w:p>
    <w:p w14:paraId="1C930593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FiEEc7roZZZtbAYp5o/WXsy7sMbX1u4FAmmo+tMbFIAAAAAABAAObWFudTIsMi41</w:t>
      </w:r>
    </w:p>
    <w:p w14:paraId="4F498BA7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KzEuMTEsMiwxAhsDBQkFpP79BQsJCAcCAiICBhUKCQgLAgQWAgMBAh4HAheAAAoJ</w:t>
      </w:r>
    </w:p>
    <w:p w14:paraId="537F68CC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EF7Mu7DG19buS+8QAJV3sW/</w:t>
      </w:r>
      <w:proofErr w:type="gramStart"/>
      <w:r w:rsidRPr="00805422">
        <w:rPr>
          <w:sz w:val="19"/>
        </w:rPr>
        <w:t>7dQQFaY7kIjq7JUaTZn3wRUkwRUYGvK8dsq//</w:t>
      </w:r>
      <w:proofErr w:type="spellStart"/>
      <w:proofErr w:type="gramEnd"/>
      <w:r w:rsidRPr="00805422">
        <w:rPr>
          <w:sz w:val="19"/>
        </w:rPr>
        <w:t>ahoj</w:t>
      </w:r>
      <w:proofErr w:type="spellEnd"/>
    </w:p>
    <w:p w14:paraId="59E43FDC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Rbl6aIZ9vUZ84A36Ktv6UkzaRhzNZGdqSk2n7JQfdk0PBKW974i61OQFIOcxTZN2</w:t>
      </w:r>
    </w:p>
    <w:p w14:paraId="2472CE63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5E6iSd8dMTxt8QMpGRplE4yy5p/K3HgwiMWXhiVMYiG51McfH2pof0Qr51KunRfw</w:t>
      </w:r>
    </w:p>
    <w:p w14:paraId="6364824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k9K4Op+T8y0HqjEHM8UEUxgdnzIrae8+5aplJhOUQ3sgfr3JF+zWyoHJGJ2GNB+Z</w:t>
      </w:r>
    </w:p>
    <w:p w14:paraId="21E6E797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6H0MJbrlXMjHj50rl/fUTv70y4L/FDltjT4jrJTqYjJjcqdD09T8TylLJTxKcdKc</w:t>
      </w:r>
    </w:p>
    <w:p w14:paraId="324F40C2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VZp030VHxcKrEtHG6tpgkRmjKXZJDqqr3CYVnJN7ttuXsJupPc6vNklLsNFzJl3S</w:t>
      </w:r>
    </w:p>
    <w:p w14:paraId="25740F1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XmO4olVivISPAFzVC/PzPOnyTM9StAhQdQUpGfSiNtXbKDzAZFsa8Ww5pVXLWgZw</w:t>
      </w:r>
    </w:p>
    <w:p w14:paraId="7073E38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nG244zVL11q0PFgm3mdHVCFDwwmFBTbTO5Unj47CXEDizc+nUMtqDvLwP2o7qVuv</w:t>
      </w:r>
    </w:p>
    <w:p w14:paraId="28ECD41D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n9KjFbavzFoZCYn4t20YqdEvS6tAMbJUvRY5qbvgn4esRISSqIS4sWA9O8kzvPKx</w:t>
      </w:r>
    </w:p>
    <w:p w14:paraId="2092322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q3oINUoiIT1J8SIRUaHxSB+FBp/e4b0Xd3l/qm08DAjdjP3MoOo758M6Dz7dEsA0</w:t>
      </w:r>
    </w:p>
    <w:p w14:paraId="239BD9CB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tV8LJaXVB5xsfTfVEvfKSFxPDQUAcak+C5zdN1J9YBKETdpTEMVvbwyoAUoSuQIN</w:t>
      </w:r>
    </w:p>
    <w:p w14:paraId="2CFEF460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BGmo+tMBEADLsbgk57He6PYEw+o0On2wn3D2iWcwrh8b63wHEo0wEH+ef75NL+M+</w:t>
      </w:r>
    </w:p>
    <w:p w14:paraId="4BF1C01F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CpDCnv5av8MdDoU0PolQCQpdPHMt4wSB+D1IrZsdZF2Dj7KjkpRpcyKWTkxCcSTc</w:t>
      </w:r>
    </w:p>
    <w:p w14:paraId="14643669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ITEllxH6GFZIBl9LnUbw5lRBkAito34j6zD6wcG5jl+kjTi2cqvTgQ83VU1SX6Hh</w:t>
      </w:r>
    </w:p>
    <w:p w14:paraId="6388291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X9f5nRyZesFvcHs2wo3t6jqliDj2dKSrLBj0bJIhVMVqdyLFPCWrtuVFeBPcVvaN</w:t>
      </w:r>
    </w:p>
    <w:p w14:paraId="799E4EF8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bi/gyeni7ShEzVATC+FtSNNA++juwwRm1inqVK4ZQFYROK3d47cr9tCVDLW1swvP</w:t>
      </w:r>
    </w:p>
    <w:p w14:paraId="49486F96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Guygsi7DXOL3z6OjDOge/kk+9AJi8hio6zzGcCO+mqLMM89xhvIdndOyn++</w:t>
      </w:r>
      <w:proofErr w:type="spellStart"/>
      <w:r w:rsidRPr="00805422">
        <w:rPr>
          <w:sz w:val="19"/>
        </w:rPr>
        <w:t>yCjtx</w:t>
      </w:r>
      <w:proofErr w:type="spellEnd"/>
    </w:p>
    <w:p w14:paraId="7AEDB21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HhSqWTLCt6w57gqt9Y+rGLPWi2JKm92qarc+aHN+hu7jY/y6LNEeW6wlJp0feZTt</w:t>
      </w:r>
    </w:p>
    <w:p w14:paraId="0BD726E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dTjCWfUEYW2MSdHKSitsZZXbWWq3vM9T7lc8l7b08SMEW1sGpAKWG86lW61uXSLH</w:t>
      </w:r>
    </w:p>
    <w:p w14:paraId="57FD4004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xHDHWjZ1157TI+1ACYj7xRhs+VkWE1/qh4o8p3W5OOrix5a+l2Ow07LXnaWATYkc</w:t>
      </w:r>
    </w:p>
    <w:p w14:paraId="298DC534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ATBIlZm90cZ2L3uj6DccvT8Or6olSkUvOSOIJgSya+Gs4ZZSsDwifY6ypQQeo7L9</w:t>
      </w:r>
    </w:p>
    <w:p w14:paraId="3ED31702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fF7qEZJOPkbjm9zgUSSVrMOxq2d7RYPBghSGcoko+qwYZnUM76JGNQARAQABiQJY</w:t>
      </w:r>
    </w:p>
    <w:p w14:paraId="43268DA1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BBgBCABCFiEEc7roZZZtbAYp5o/WXsy7sMbX1u4FAmmo+tMbFIAAAAAABAAObWFu</w:t>
      </w:r>
    </w:p>
    <w:p w14:paraId="39143487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dTIsMi41KzEuMTEsMiwxAhsMBQkFpP79AAoJEF7Mu7DG19bugIEP/j6y3BlY1nzF</w:t>
      </w:r>
    </w:p>
    <w:p w14:paraId="572FED1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hpTH5BsXECKqZCcp2k+rehSTrUCocTQTE7PZT8/9LTjCvBQ4b78s3gq74mLltaZ+</w:t>
      </w:r>
    </w:p>
    <w:p w14:paraId="64A87C13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lastRenderedPageBreak/>
        <w:t>cRCw1c6H6+2SbSvHPgLCT/zYI8Ox7KUJBbmhH19P0Co94HPzCOysK3cb7YBLVNaT</w:t>
      </w:r>
    </w:p>
    <w:p w14:paraId="2EACDF7D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e+7ievGZeiaoCKWUscBW/WbYupg2pVSep9fjecjPyma9qaXg0eZoHEZtQxWX3x8G</w:t>
      </w:r>
    </w:p>
    <w:p w14:paraId="3906782E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Xqs2yuzYmppTOojLWF2pB3cOaSS3/hrmOWL6YUoXzjEkC2JMmFiKPIe4R4VW90bD</w:t>
      </w:r>
    </w:p>
    <w:p w14:paraId="483D5846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S7Dv97YMog9sWcWUymhzZ1MkDvKdUalXNnPFFICAHL7i3LwTMmOtBn5qQ8rN8DxU</w:t>
      </w:r>
    </w:p>
    <w:p w14:paraId="74704DEB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TGlnpK2YOa656SxZiDdVk7gUkchugHvBsjB3o8ubljd4DktZBo6OvChMiekbW8x/</w:t>
      </w:r>
    </w:p>
    <w:p w14:paraId="136A1E12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3gCTrfcoCpOju4xT2HYe+4D+G90WZzQkrT/TU2EmuSp1OAaqkT1hQrdk6NQUC43S</w:t>
      </w:r>
    </w:p>
    <w:p w14:paraId="69104904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a/15qAesCDB5WcwzATmR4q8xzG7c4ZVoihiE35kus6efedNG6WabqJSu/</w:t>
      </w:r>
      <w:proofErr w:type="spellStart"/>
      <w:r w:rsidRPr="00805422">
        <w:rPr>
          <w:sz w:val="19"/>
        </w:rPr>
        <w:t>sAXJfaM</w:t>
      </w:r>
      <w:proofErr w:type="spellEnd"/>
    </w:p>
    <w:p w14:paraId="30CE0C4D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/Uu3jz+dHdCqWyQr4KYZfZhO5KzY5bZ8U9TUx1uUUt59HRc3u0c6h4Se64jSLKSo</w:t>
      </w:r>
    </w:p>
    <w:p w14:paraId="6BBAA463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0OAhdVrCNPlerA3N+DJC/d4nIIxhqskzn3IMnSW+y8zqkR61l97SfxGwlt56Kd5m</w:t>
      </w:r>
    </w:p>
    <w:p w14:paraId="72414F91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KKbBbUKaeoJ06Eo+uNbmSFOtllRqaRnA</w:t>
      </w:r>
    </w:p>
    <w:p w14:paraId="4E965334" w14:textId="77777777" w:rsidR="00805422" w:rsidRPr="00805422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=MrF8</w:t>
      </w:r>
    </w:p>
    <w:p w14:paraId="419AF5C9" w14:textId="7802D086" w:rsidR="009403B0" w:rsidRDefault="00805422" w:rsidP="00805422">
      <w:pPr>
        <w:spacing w:before="46"/>
        <w:ind w:left="874"/>
        <w:rPr>
          <w:sz w:val="19"/>
        </w:rPr>
      </w:pPr>
      <w:r w:rsidRPr="00805422">
        <w:rPr>
          <w:sz w:val="19"/>
        </w:rPr>
        <w:t>-----END PGP PUBLIC KEY BLOCK-----</w:t>
      </w:r>
    </w:p>
    <w:p w14:paraId="70D3FD87" w14:textId="77777777" w:rsidR="009403B0" w:rsidRDefault="009403B0">
      <w:pPr>
        <w:pStyle w:val="BodyText"/>
        <w:spacing w:before="53"/>
        <w:rPr>
          <w:sz w:val="19"/>
        </w:rPr>
      </w:pPr>
    </w:p>
    <w:p w14:paraId="0FB21843" w14:textId="77777777" w:rsidR="009403B0" w:rsidRDefault="00000000">
      <w:pPr>
        <w:pStyle w:val="BodyText"/>
        <w:spacing w:before="0"/>
        <w:ind w:left="874"/>
      </w:pPr>
      <w:r>
        <w:t>The</w:t>
      </w:r>
      <w:r>
        <w:rPr>
          <w:spacing w:val="17"/>
        </w:rPr>
        <w:t xml:space="preserve"> </w:t>
      </w:r>
      <w:r>
        <w:t>PGP</w:t>
      </w:r>
      <w:r>
        <w:rPr>
          <w:spacing w:val="17"/>
        </w:rPr>
        <w:t xml:space="preserve"> </w:t>
      </w:r>
      <w:r>
        <w:t>key</w:t>
      </w:r>
      <w:r>
        <w:rPr>
          <w:spacing w:val="16"/>
        </w:rPr>
        <w:t xml:space="preserve"> </w:t>
      </w:r>
      <w:r>
        <w:t>file</w:t>
      </w:r>
      <w:r>
        <w:rPr>
          <w:spacing w:val="16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always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found</w:t>
      </w:r>
      <w:r>
        <w:rPr>
          <w:spacing w:val="16"/>
        </w:rPr>
        <w:t xml:space="preserve"> </w:t>
      </w:r>
      <w:r>
        <w:rPr>
          <w:spacing w:val="-5"/>
        </w:rPr>
        <w:t>at</w:t>
      </w:r>
    </w:p>
    <w:p w14:paraId="3E596B53" w14:textId="48A03144" w:rsidR="009403B0" w:rsidRDefault="00805422">
      <w:pPr>
        <w:pStyle w:val="BodyText"/>
        <w:spacing w:before="47"/>
        <w:ind w:left="923"/>
      </w:pPr>
      <w:r w:rsidRPr="00805422">
        <w:rPr>
          <w:color w:val="0070C0"/>
          <w:u w:val="single" w:color="0070C0"/>
        </w:rPr>
        <w:t>https://csirt.kemendag.go.id/Kemendag-CSIRT_0x5ECCBBB0C6D7D6EE_public.asc</w:t>
      </w:r>
      <w:r>
        <w:t xml:space="preserve"> </w:t>
      </w:r>
    </w:p>
    <w:p w14:paraId="077736B5" w14:textId="77777777" w:rsidR="009403B0" w:rsidRDefault="009403B0">
      <w:pPr>
        <w:pStyle w:val="BodyText"/>
        <w:spacing w:before="68"/>
      </w:pPr>
    </w:p>
    <w:p w14:paraId="037A7248" w14:textId="77777777" w:rsidR="009403B0" w:rsidRDefault="00000000">
      <w:pPr>
        <w:pStyle w:val="Heading2"/>
        <w:numPr>
          <w:ilvl w:val="1"/>
          <w:numId w:val="5"/>
        </w:numPr>
        <w:tabs>
          <w:tab w:val="left" w:pos="921"/>
        </w:tabs>
        <w:spacing w:before="1"/>
        <w:ind w:left="921" w:hanging="448"/>
        <w:jc w:val="both"/>
      </w:pPr>
      <w:r>
        <w:t>Team</w:t>
      </w:r>
      <w:r>
        <w:rPr>
          <w:spacing w:val="22"/>
        </w:rPr>
        <w:t xml:space="preserve"> </w:t>
      </w:r>
      <w:r>
        <w:rPr>
          <w:spacing w:val="-2"/>
        </w:rPr>
        <w:t>Members</w:t>
      </w:r>
    </w:p>
    <w:p w14:paraId="0B7EF44C" w14:textId="56024D7E" w:rsidR="009403B0" w:rsidRDefault="00000000">
      <w:pPr>
        <w:pStyle w:val="BodyText"/>
        <w:spacing w:line="288" w:lineRule="auto"/>
        <w:ind w:left="923" w:right="15"/>
        <w:jc w:val="both"/>
      </w:pPr>
      <w:r>
        <w:t xml:space="preserve">The Acting Head of the </w:t>
      </w:r>
      <w:proofErr w:type="spellStart"/>
      <w:r w:rsidR="000712F1">
        <w:t>MoT</w:t>
      </w:r>
      <w:proofErr w:type="spellEnd"/>
      <w:r w:rsidR="000712F1">
        <w:t>-CSIRT</w:t>
      </w:r>
      <w:r>
        <w:t xml:space="preserve"> is the </w:t>
      </w:r>
      <w:r w:rsidR="00741690" w:rsidRPr="00741690">
        <w:t>Head of Data Center and Information System</w:t>
      </w:r>
      <w:r w:rsidR="002131B1">
        <w:t>, Ministry of Trade (</w:t>
      </w:r>
      <w:proofErr w:type="spellStart"/>
      <w:r w:rsidR="002131B1">
        <w:t>MoT</w:t>
      </w:r>
      <w:proofErr w:type="spellEnd"/>
      <w:r w:rsidR="002131B1">
        <w:t>)</w:t>
      </w:r>
      <w:r>
        <w:t>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 xml:space="preserve">all </w:t>
      </w:r>
      <w:proofErr w:type="spellStart"/>
      <w:r w:rsidR="002131B1">
        <w:t>MoT</w:t>
      </w:r>
      <w:proofErr w:type="spellEnd"/>
      <w:r>
        <w:t xml:space="preserve"> </w:t>
      </w:r>
      <w:proofErr w:type="gramStart"/>
      <w:r>
        <w:t>staffs</w:t>
      </w:r>
      <w:proofErr w:type="gramEnd"/>
      <w:r>
        <w:t xml:space="preserve"> in the government sector.</w:t>
      </w:r>
    </w:p>
    <w:p w14:paraId="206ECDAB" w14:textId="77777777" w:rsidR="009403B0" w:rsidRDefault="009403B0">
      <w:pPr>
        <w:pStyle w:val="BodyText"/>
        <w:spacing w:before="17"/>
      </w:pPr>
    </w:p>
    <w:p w14:paraId="55D4EC97" w14:textId="77777777" w:rsidR="009403B0" w:rsidRDefault="00000000">
      <w:pPr>
        <w:pStyle w:val="Heading2"/>
        <w:numPr>
          <w:ilvl w:val="1"/>
          <w:numId w:val="5"/>
        </w:numPr>
        <w:tabs>
          <w:tab w:val="left" w:pos="1011"/>
        </w:tabs>
        <w:ind w:left="1011" w:hanging="538"/>
        <w:jc w:val="both"/>
      </w:pPr>
      <w:r>
        <w:t>Other</w:t>
      </w:r>
      <w:r>
        <w:rPr>
          <w:spacing w:val="23"/>
        </w:rPr>
        <w:t xml:space="preserve"> </w:t>
      </w:r>
      <w:r>
        <w:rPr>
          <w:spacing w:val="-2"/>
        </w:rPr>
        <w:t>Information</w:t>
      </w:r>
    </w:p>
    <w:p w14:paraId="64854408" w14:textId="77777777" w:rsidR="009403B0" w:rsidRDefault="00000000">
      <w:pPr>
        <w:pStyle w:val="BodyText"/>
        <w:ind w:left="1013"/>
        <w:jc w:val="both"/>
      </w:pPr>
      <w:proofErr w:type="gramStart"/>
      <w:r>
        <w:t>None</w:t>
      </w:r>
      <w:r>
        <w:rPr>
          <w:spacing w:val="20"/>
        </w:rPr>
        <w:t xml:space="preserve"> </w:t>
      </w:r>
      <w:r>
        <w:rPr>
          <w:spacing w:val="-2"/>
        </w:rPr>
        <w:t>available</w:t>
      </w:r>
      <w:proofErr w:type="gramEnd"/>
    </w:p>
    <w:p w14:paraId="678FC550" w14:textId="77777777" w:rsidR="009403B0" w:rsidRDefault="009403B0">
      <w:pPr>
        <w:pStyle w:val="BodyText"/>
        <w:spacing w:before="69"/>
      </w:pPr>
    </w:p>
    <w:p w14:paraId="1191892C" w14:textId="77777777" w:rsidR="009403B0" w:rsidRDefault="00000000">
      <w:pPr>
        <w:pStyle w:val="Heading2"/>
        <w:numPr>
          <w:ilvl w:val="1"/>
          <w:numId w:val="5"/>
        </w:numPr>
        <w:tabs>
          <w:tab w:val="left" w:pos="1011"/>
        </w:tabs>
        <w:ind w:left="1011" w:hanging="538"/>
        <w:jc w:val="both"/>
      </w:pPr>
      <w:r>
        <w:t>Points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Customer</w:t>
      </w:r>
      <w:r>
        <w:rPr>
          <w:spacing w:val="24"/>
        </w:rPr>
        <w:t xml:space="preserve"> </w:t>
      </w:r>
      <w:r>
        <w:rPr>
          <w:spacing w:val="-2"/>
        </w:rPr>
        <w:t>Contact</w:t>
      </w:r>
    </w:p>
    <w:p w14:paraId="1748212C" w14:textId="5A902213" w:rsidR="009403B0" w:rsidRDefault="00000000">
      <w:pPr>
        <w:pStyle w:val="BodyText"/>
        <w:spacing w:line="288" w:lineRule="auto"/>
        <w:ind w:left="1013" w:right="16"/>
        <w:jc w:val="both"/>
      </w:pPr>
      <w:r>
        <w:t xml:space="preserve">The preferred method to contact </w:t>
      </w:r>
      <w:proofErr w:type="spellStart"/>
      <w:r w:rsidR="000712F1">
        <w:t>MoT</w:t>
      </w:r>
      <w:proofErr w:type="spellEnd"/>
      <w:r w:rsidR="000712F1">
        <w:t>-CSIRT</w:t>
      </w:r>
      <w:r>
        <w:t xml:space="preserve"> is to send an e-mail to </w:t>
      </w:r>
      <w:r w:rsidR="00594E86">
        <w:t>PDSI (</w:t>
      </w:r>
      <w:r w:rsidR="005075DA" w:rsidRPr="005075DA">
        <w:t>Data Center and Information System</w:t>
      </w:r>
      <w:r w:rsidR="00594E86">
        <w:t xml:space="preserve">) </w:t>
      </w:r>
      <w:r>
        <w:t>at</w:t>
      </w:r>
      <w:r>
        <w:rPr>
          <w:spacing w:val="40"/>
        </w:rPr>
        <w:t xml:space="preserve"> </w:t>
      </w:r>
      <w:proofErr w:type="spellStart"/>
      <w:r w:rsidR="00594E86">
        <w:rPr>
          <w:color w:val="4472C4"/>
          <w:u w:val="single" w:color="4472C4"/>
        </w:rPr>
        <w:t>pdsi</w:t>
      </w:r>
      <w:proofErr w:type="spellEnd"/>
      <w:r>
        <w:rPr>
          <w:color w:val="4472C4"/>
          <w:u w:val="single" w:color="4472C4"/>
        </w:rPr>
        <w:t>[at]</w:t>
      </w:r>
      <w:proofErr w:type="spellStart"/>
      <w:r w:rsidR="002131B1">
        <w:rPr>
          <w:color w:val="4472C4"/>
          <w:u w:val="single" w:color="4472C4"/>
        </w:rPr>
        <w:t>kemendag</w:t>
      </w:r>
      <w:proofErr w:type="spellEnd"/>
      <w:r w:rsidR="002131B1">
        <w:rPr>
          <w:color w:val="4472C4"/>
          <w:u w:val="single" w:color="4472C4"/>
        </w:rPr>
        <w:t>[dot]</w:t>
      </w:r>
      <w:r>
        <w:rPr>
          <w:color w:val="4472C4"/>
          <w:u w:val="single" w:color="4472C4"/>
        </w:rPr>
        <w:t>go</w:t>
      </w:r>
      <w:r w:rsidR="002131B1">
        <w:rPr>
          <w:color w:val="4472C4"/>
          <w:u w:val="single" w:color="4472C4"/>
        </w:rPr>
        <w:t>[dot]</w:t>
      </w:r>
      <w:r>
        <w:rPr>
          <w:color w:val="4472C4"/>
          <w:u w:val="single" w:color="4472C4"/>
        </w:rPr>
        <w:t>id</w:t>
      </w:r>
      <w:r>
        <w:rPr>
          <w:color w:val="4472C4"/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call</w:t>
      </w:r>
      <w:r>
        <w:rPr>
          <w:spacing w:val="40"/>
        </w:rPr>
        <w:t xml:space="preserve"> </w:t>
      </w:r>
      <w:r>
        <w:rPr>
          <w:color w:val="4472C4"/>
        </w:rPr>
        <w:t>+6221</w:t>
      </w:r>
      <w:r>
        <w:rPr>
          <w:color w:val="4472C4"/>
          <w:spacing w:val="40"/>
        </w:rPr>
        <w:t xml:space="preserve"> </w:t>
      </w:r>
      <w:r w:rsidR="00F522C6">
        <w:rPr>
          <w:color w:val="4472C4"/>
        </w:rPr>
        <w:t>3858171</w:t>
      </w:r>
      <w:r>
        <w:rPr>
          <w:color w:val="4472C4"/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 active 24/7.</w:t>
      </w:r>
    </w:p>
    <w:p w14:paraId="452D53B3" w14:textId="77777777" w:rsidR="009403B0" w:rsidRDefault="009403B0">
      <w:pPr>
        <w:pStyle w:val="BodyText"/>
        <w:spacing w:before="17"/>
      </w:pPr>
    </w:p>
    <w:p w14:paraId="76F0D523" w14:textId="77777777" w:rsidR="009403B0" w:rsidRDefault="00000000">
      <w:pPr>
        <w:pStyle w:val="Heading2"/>
        <w:numPr>
          <w:ilvl w:val="0"/>
          <w:numId w:val="5"/>
        </w:numPr>
        <w:tabs>
          <w:tab w:val="left" w:pos="472"/>
        </w:tabs>
        <w:ind w:left="472" w:hanging="359"/>
      </w:pPr>
      <w:r>
        <w:t>About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GovCSIRT</w:t>
      </w:r>
      <w:proofErr w:type="spellEnd"/>
    </w:p>
    <w:p w14:paraId="102D9B20" w14:textId="77777777" w:rsidR="009403B0" w:rsidRDefault="00000000">
      <w:pPr>
        <w:pStyle w:val="ListParagraph"/>
        <w:numPr>
          <w:ilvl w:val="1"/>
          <w:numId w:val="5"/>
        </w:numPr>
        <w:tabs>
          <w:tab w:val="left" w:pos="1102"/>
        </w:tabs>
        <w:spacing w:before="133"/>
        <w:ind w:left="1102" w:hanging="629"/>
        <w:jc w:val="both"/>
        <w:rPr>
          <w:b/>
          <w:sz w:val="21"/>
        </w:rPr>
      </w:pPr>
      <w:r>
        <w:rPr>
          <w:b/>
          <w:sz w:val="21"/>
        </w:rPr>
        <w:t>Mission</w:t>
      </w:r>
      <w:r>
        <w:rPr>
          <w:b/>
          <w:spacing w:val="31"/>
          <w:sz w:val="21"/>
        </w:rPr>
        <w:t xml:space="preserve"> </w:t>
      </w:r>
      <w:r>
        <w:rPr>
          <w:b/>
          <w:spacing w:val="-2"/>
          <w:sz w:val="21"/>
        </w:rPr>
        <w:t>Statement</w:t>
      </w:r>
    </w:p>
    <w:p w14:paraId="40A4D465" w14:textId="7BA59062" w:rsidR="009403B0" w:rsidRDefault="00000000">
      <w:pPr>
        <w:pStyle w:val="BodyText"/>
        <w:spacing w:before="51"/>
        <w:ind w:left="1103"/>
        <w:jc w:val="both"/>
      </w:pPr>
      <w:r>
        <w:t>The</w:t>
      </w:r>
      <w:r>
        <w:rPr>
          <w:spacing w:val="24"/>
        </w:rPr>
        <w:t xml:space="preserve"> </w:t>
      </w:r>
      <w:r>
        <w:t>missions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25"/>
        </w:rPr>
        <w:t xml:space="preserve"> </w:t>
      </w:r>
      <w:r>
        <w:rPr>
          <w:spacing w:val="-4"/>
        </w:rPr>
        <w:t>are:</w:t>
      </w:r>
    </w:p>
    <w:p w14:paraId="0E750242" w14:textId="77777777" w:rsidR="009403B0" w:rsidRDefault="00000000">
      <w:pPr>
        <w:pStyle w:val="ListParagraph"/>
        <w:numPr>
          <w:ilvl w:val="0"/>
          <w:numId w:val="4"/>
        </w:numPr>
        <w:tabs>
          <w:tab w:val="left" w:pos="1463"/>
        </w:tabs>
        <w:spacing w:before="47" w:line="290" w:lineRule="auto"/>
        <w:ind w:right="13"/>
        <w:jc w:val="both"/>
        <w:rPr>
          <w:sz w:val="21"/>
        </w:rPr>
      </w:pPr>
      <w:r>
        <w:rPr>
          <w:sz w:val="21"/>
        </w:rPr>
        <w:t>to build, to coordinate, to collaborate, and to operationalize the government</w:t>
      </w:r>
      <w:r>
        <w:rPr>
          <w:spacing w:val="40"/>
          <w:sz w:val="21"/>
        </w:rPr>
        <w:t xml:space="preserve"> </w:t>
      </w:r>
      <w:r>
        <w:rPr>
          <w:sz w:val="21"/>
        </w:rPr>
        <w:t>sector cyber security incident mitigation system, crisis management, and response and recovery</w:t>
      </w:r>
    </w:p>
    <w:p w14:paraId="39E4501B" w14:textId="77777777" w:rsidR="009403B0" w:rsidRDefault="00000000">
      <w:pPr>
        <w:pStyle w:val="ListParagraph"/>
        <w:numPr>
          <w:ilvl w:val="0"/>
          <w:numId w:val="4"/>
        </w:numPr>
        <w:tabs>
          <w:tab w:val="left" w:pos="1463"/>
        </w:tabs>
        <w:spacing w:line="290" w:lineRule="auto"/>
        <w:ind w:right="16"/>
        <w:jc w:val="both"/>
        <w:rPr>
          <w:sz w:val="21"/>
        </w:rPr>
      </w:pP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establish</w:t>
      </w:r>
      <w:r>
        <w:rPr>
          <w:spacing w:val="40"/>
          <w:sz w:val="21"/>
        </w:rPr>
        <w:t xml:space="preserve"> </w:t>
      </w:r>
      <w:r>
        <w:rPr>
          <w:sz w:val="21"/>
        </w:rPr>
        <w:t>cooperation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context of response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recovery</w:t>
      </w:r>
      <w:r>
        <w:rPr>
          <w:spacing w:val="40"/>
          <w:sz w:val="21"/>
        </w:rPr>
        <w:t xml:space="preserve"> </w:t>
      </w:r>
      <w:r>
        <w:rPr>
          <w:sz w:val="21"/>
        </w:rPr>
        <w:t>of cyber security</w:t>
      </w:r>
      <w:r>
        <w:rPr>
          <w:spacing w:val="40"/>
          <w:sz w:val="21"/>
        </w:rPr>
        <w:t xml:space="preserve"> </w:t>
      </w:r>
      <w:proofErr w:type="gramStart"/>
      <w:r>
        <w:rPr>
          <w:sz w:val="21"/>
        </w:rPr>
        <w:t>incident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that</w:t>
      </w:r>
      <w:r>
        <w:rPr>
          <w:spacing w:val="40"/>
          <w:sz w:val="21"/>
        </w:rPr>
        <w:t xml:space="preserve"> </w:t>
      </w:r>
      <w:r>
        <w:rPr>
          <w:sz w:val="21"/>
        </w:rPr>
        <w:t>occurred</w:t>
      </w:r>
      <w:r>
        <w:rPr>
          <w:spacing w:val="40"/>
          <w:sz w:val="21"/>
        </w:rPr>
        <w:t xml:space="preserve"> </w:t>
      </w:r>
      <w:r>
        <w:rPr>
          <w:sz w:val="21"/>
        </w:rPr>
        <w:t>in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government</w:t>
      </w:r>
      <w:r>
        <w:rPr>
          <w:spacing w:val="40"/>
          <w:sz w:val="21"/>
        </w:rPr>
        <w:t xml:space="preserve"> </w:t>
      </w:r>
      <w:r>
        <w:rPr>
          <w:sz w:val="21"/>
        </w:rPr>
        <w:t>sector</w:t>
      </w:r>
    </w:p>
    <w:p w14:paraId="06E1E325" w14:textId="77777777" w:rsidR="009403B0" w:rsidRDefault="00000000">
      <w:pPr>
        <w:pStyle w:val="ListParagraph"/>
        <w:numPr>
          <w:ilvl w:val="0"/>
          <w:numId w:val="4"/>
        </w:numPr>
        <w:tabs>
          <w:tab w:val="left" w:pos="1463"/>
        </w:tabs>
        <w:spacing w:line="285" w:lineRule="auto"/>
        <w:ind w:right="14"/>
        <w:jc w:val="both"/>
        <w:rPr>
          <w:sz w:val="21"/>
        </w:rPr>
      </w:pP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develop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>
        <w:rPr>
          <w:sz w:val="21"/>
        </w:rPr>
        <w:t>government</w:t>
      </w:r>
      <w:r>
        <w:rPr>
          <w:spacing w:val="40"/>
          <w:sz w:val="21"/>
        </w:rPr>
        <w:t xml:space="preserve"> </w:t>
      </w:r>
      <w:r>
        <w:rPr>
          <w:sz w:val="21"/>
        </w:rPr>
        <w:t>sector</w:t>
      </w:r>
      <w:r>
        <w:rPr>
          <w:spacing w:val="40"/>
          <w:sz w:val="21"/>
        </w:rPr>
        <w:t xml:space="preserve"> </w:t>
      </w:r>
      <w:r>
        <w:rPr>
          <w:sz w:val="21"/>
        </w:rPr>
        <w:t>cyber</w:t>
      </w:r>
      <w:r>
        <w:rPr>
          <w:spacing w:val="40"/>
          <w:sz w:val="21"/>
        </w:rPr>
        <w:t xml:space="preserve"> </w:t>
      </w:r>
      <w:r>
        <w:rPr>
          <w:sz w:val="21"/>
        </w:rPr>
        <w:t>security</w:t>
      </w:r>
      <w:r>
        <w:rPr>
          <w:spacing w:val="40"/>
          <w:sz w:val="21"/>
        </w:rPr>
        <w:t xml:space="preserve"> </w:t>
      </w:r>
      <w:r>
        <w:rPr>
          <w:sz w:val="21"/>
        </w:rPr>
        <w:t>incident</w:t>
      </w:r>
      <w:r>
        <w:rPr>
          <w:spacing w:val="40"/>
          <w:sz w:val="21"/>
        </w:rPr>
        <w:t xml:space="preserve"> </w:t>
      </w:r>
      <w:r>
        <w:rPr>
          <w:sz w:val="21"/>
        </w:rPr>
        <w:t>response</w:t>
      </w:r>
      <w:r>
        <w:rPr>
          <w:spacing w:val="40"/>
          <w:sz w:val="21"/>
        </w:rPr>
        <w:t xml:space="preserve"> </w:t>
      </w:r>
      <w:r>
        <w:rPr>
          <w:sz w:val="21"/>
        </w:rPr>
        <w:t>and recovery resource capacity</w:t>
      </w:r>
    </w:p>
    <w:p w14:paraId="22D3B2EC" w14:textId="77777777" w:rsidR="009403B0" w:rsidRDefault="00000000">
      <w:pPr>
        <w:pStyle w:val="ListParagraph"/>
        <w:numPr>
          <w:ilvl w:val="0"/>
          <w:numId w:val="4"/>
        </w:numPr>
        <w:tabs>
          <w:tab w:val="left" w:pos="1462"/>
        </w:tabs>
        <w:spacing w:before="4"/>
        <w:ind w:left="1462" w:hanging="359"/>
        <w:jc w:val="both"/>
        <w:rPr>
          <w:sz w:val="21"/>
        </w:rPr>
      </w:pPr>
      <w:r>
        <w:rPr>
          <w:sz w:val="21"/>
        </w:rPr>
        <w:t>to</w:t>
      </w:r>
      <w:r>
        <w:rPr>
          <w:spacing w:val="26"/>
          <w:sz w:val="21"/>
        </w:rPr>
        <w:t xml:space="preserve"> </w:t>
      </w:r>
      <w:r>
        <w:rPr>
          <w:sz w:val="21"/>
        </w:rPr>
        <w:t>encourage</w:t>
      </w:r>
      <w:r>
        <w:rPr>
          <w:spacing w:val="25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establishment</w:t>
      </w:r>
      <w:r>
        <w:rPr>
          <w:spacing w:val="24"/>
          <w:sz w:val="21"/>
        </w:rPr>
        <w:t xml:space="preserve"> </w:t>
      </w:r>
      <w:r>
        <w:rPr>
          <w:sz w:val="21"/>
        </w:rPr>
        <w:t>of</w:t>
      </w:r>
      <w:r>
        <w:rPr>
          <w:spacing w:val="23"/>
          <w:sz w:val="21"/>
        </w:rPr>
        <w:t xml:space="preserve"> </w:t>
      </w:r>
      <w:r>
        <w:rPr>
          <w:sz w:val="21"/>
        </w:rPr>
        <w:t>the</w:t>
      </w:r>
      <w:r>
        <w:rPr>
          <w:spacing w:val="26"/>
          <w:sz w:val="21"/>
        </w:rPr>
        <w:t xml:space="preserve"> </w:t>
      </w:r>
      <w:r>
        <w:rPr>
          <w:sz w:val="21"/>
        </w:rPr>
        <w:t>government</w:t>
      </w:r>
      <w:r>
        <w:rPr>
          <w:spacing w:val="24"/>
          <w:sz w:val="21"/>
        </w:rPr>
        <w:t xml:space="preserve"> </w:t>
      </w:r>
      <w:r>
        <w:rPr>
          <w:sz w:val="21"/>
        </w:rPr>
        <w:t>sector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CSIRT</w:t>
      </w:r>
    </w:p>
    <w:p w14:paraId="2E83CF38" w14:textId="77777777" w:rsidR="009403B0" w:rsidRDefault="009403B0">
      <w:pPr>
        <w:pStyle w:val="ListParagraph"/>
        <w:jc w:val="both"/>
        <w:rPr>
          <w:sz w:val="21"/>
        </w:rPr>
        <w:sectPr w:rsidR="009403B0">
          <w:pgSz w:w="11900" w:h="16840"/>
          <w:pgMar w:top="1360" w:right="1417" w:bottom="280" w:left="1417" w:header="720" w:footer="720" w:gutter="0"/>
          <w:cols w:space="720"/>
        </w:sectPr>
      </w:pPr>
    </w:p>
    <w:p w14:paraId="11B155C3" w14:textId="77777777" w:rsidR="009403B0" w:rsidRDefault="00000000" w:rsidP="00805422">
      <w:pPr>
        <w:pStyle w:val="Heading2"/>
        <w:numPr>
          <w:ilvl w:val="1"/>
          <w:numId w:val="5"/>
        </w:numPr>
        <w:tabs>
          <w:tab w:val="left" w:pos="1102"/>
        </w:tabs>
        <w:spacing w:before="69" w:line="360" w:lineRule="auto"/>
        <w:ind w:left="1102" w:hanging="629"/>
        <w:jc w:val="both"/>
      </w:pPr>
      <w:r>
        <w:rPr>
          <w:spacing w:val="-2"/>
        </w:rPr>
        <w:lastRenderedPageBreak/>
        <w:t>Constituency</w:t>
      </w:r>
    </w:p>
    <w:p w14:paraId="68845980" w14:textId="444F8571" w:rsidR="009403B0" w:rsidRDefault="00805422" w:rsidP="00805422">
      <w:pPr>
        <w:pStyle w:val="BodyText"/>
        <w:spacing w:before="9" w:line="285" w:lineRule="auto"/>
        <w:ind w:left="1193" w:right="16"/>
        <w:jc w:val="both"/>
      </w:pPr>
      <w:r w:rsidRPr="00805422">
        <w:t xml:space="preserve">The constituents of </w:t>
      </w:r>
      <w:proofErr w:type="spellStart"/>
      <w:r w:rsidRPr="00805422">
        <w:t>Kemendag</w:t>
      </w:r>
      <w:proofErr w:type="spellEnd"/>
      <w:r w:rsidRPr="00805422">
        <w:t>-CSIRT include all users of information technology services within the Ministry of Trade.</w:t>
      </w:r>
    </w:p>
    <w:p w14:paraId="4FD67095" w14:textId="77777777" w:rsidR="00805422" w:rsidRDefault="00805422" w:rsidP="00805422">
      <w:pPr>
        <w:pStyle w:val="BodyText"/>
        <w:spacing w:before="9" w:line="285" w:lineRule="auto"/>
        <w:ind w:left="1193" w:right="16"/>
        <w:jc w:val="both"/>
      </w:pPr>
    </w:p>
    <w:p w14:paraId="386A6116" w14:textId="77777777" w:rsidR="009403B0" w:rsidRDefault="00000000">
      <w:pPr>
        <w:pStyle w:val="Heading2"/>
        <w:numPr>
          <w:ilvl w:val="1"/>
          <w:numId w:val="5"/>
        </w:numPr>
        <w:tabs>
          <w:tab w:val="left" w:pos="1156"/>
        </w:tabs>
        <w:ind w:left="1156" w:hanging="683"/>
        <w:jc w:val="both"/>
      </w:pPr>
      <w:r>
        <w:t>Sponsorship</w:t>
      </w:r>
      <w:r>
        <w:rPr>
          <w:spacing w:val="38"/>
        </w:rPr>
        <w:t xml:space="preserve"> </w:t>
      </w:r>
      <w:r>
        <w:t>and/or</w:t>
      </w:r>
      <w:r>
        <w:rPr>
          <w:spacing w:val="36"/>
        </w:rPr>
        <w:t xml:space="preserve"> </w:t>
      </w:r>
      <w:r>
        <w:rPr>
          <w:spacing w:val="-2"/>
        </w:rPr>
        <w:t>Affiliation</w:t>
      </w:r>
    </w:p>
    <w:p w14:paraId="641B5DCF" w14:textId="773EB22C" w:rsidR="009403B0" w:rsidRDefault="00000000">
      <w:pPr>
        <w:pStyle w:val="BodyText"/>
        <w:spacing w:line="290" w:lineRule="auto"/>
        <w:ind w:left="1156" w:right="17"/>
        <w:jc w:val="both"/>
      </w:pPr>
      <w:r>
        <w:t xml:space="preserve">The </w:t>
      </w:r>
      <w:proofErr w:type="spellStart"/>
      <w:r w:rsidR="000712F1">
        <w:t>MoT</w:t>
      </w:r>
      <w:proofErr w:type="spellEnd"/>
      <w:r w:rsidR="000712F1">
        <w:t>-CSIRT</w:t>
      </w:r>
      <w:r>
        <w:t xml:space="preserve"> Indonesia is a part of </w:t>
      </w:r>
      <w:r w:rsidR="00F522C6">
        <w:t>Head of</w:t>
      </w:r>
      <w:r w:rsidR="00F522C6">
        <w:rPr>
          <w:spacing w:val="40"/>
        </w:rPr>
        <w:t xml:space="preserve"> </w:t>
      </w:r>
      <w:r w:rsidR="00F522C6">
        <w:t>Data and System Information, Ministry of Trade Indonesia (</w:t>
      </w:r>
      <w:proofErr w:type="spellStart"/>
      <w:r w:rsidR="00F522C6">
        <w:t>MoT</w:t>
      </w:r>
      <w:proofErr w:type="spellEnd"/>
      <w:r w:rsidR="00F522C6">
        <w:t>)</w:t>
      </w:r>
      <w:r>
        <w:t xml:space="preserve">, therefore it is fully funded by state </w:t>
      </w:r>
      <w:r>
        <w:rPr>
          <w:spacing w:val="-2"/>
        </w:rPr>
        <w:t>budget.</w:t>
      </w:r>
    </w:p>
    <w:p w14:paraId="08EABFB8" w14:textId="77777777" w:rsidR="009403B0" w:rsidRDefault="009403B0">
      <w:pPr>
        <w:pStyle w:val="BodyText"/>
        <w:spacing w:before="14"/>
      </w:pPr>
    </w:p>
    <w:p w14:paraId="30C9B070" w14:textId="77777777" w:rsidR="009403B0" w:rsidRDefault="00000000">
      <w:pPr>
        <w:pStyle w:val="Heading2"/>
        <w:numPr>
          <w:ilvl w:val="1"/>
          <w:numId w:val="5"/>
        </w:numPr>
        <w:tabs>
          <w:tab w:val="left" w:pos="1192"/>
        </w:tabs>
        <w:ind w:left="1192" w:hanging="719"/>
        <w:jc w:val="both"/>
      </w:pPr>
      <w:r>
        <w:rPr>
          <w:spacing w:val="-2"/>
        </w:rPr>
        <w:t>Authority</w:t>
      </w:r>
    </w:p>
    <w:p w14:paraId="607B53DE" w14:textId="4F94192D" w:rsidR="009403B0" w:rsidRDefault="00F522C6">
      <w:pPr>
        <w:pStyle w:val="BodyText"/>
        <w:spacing w:before="9" w:line="285" w:lineRule="auto"/>
        <w:ind w:left="1193" w:right="16"/>
        <w:jc w:val="both"/>
      </w:pPr>
      <w:proofErr w:type="spellStart"/>
      <w:r w:rsidRPr="00F522C6">
        <w:t>Kemendag</w:t>
      </w:r>
      <w:proofErr w:type="spellEnd"/>
      <w:r w:rsidRPr="00F522C6">
        <w:t xml:space="preserve">-CSIRT has the authority to handle cybersecurity incidents with its constituents. </w:t>
      </w:r>
      <w:proofErr w:type="spellStart"/>
      <w:r w:rsidRPr="00F522C6">
        <w:t>Kemendag</w:t>
      </w:r>
      <w:proofErr w:type="spellEnd"/>
      <w:r w:rsidRPr="00F522C6">
        <w:t>-CSIRT may coordinate and collaborate with other competent parties in handling incidents that cannot be managed internally.</w:t>
      </w:r>
    </w:p>
    <w:p w14:paraId="764D5D76" w14:textId="77777777" w:rsidR="009403B0" w:rsidRDefault="009403B0">
      <w:pPr>
        <w:pStyle w:val="BodyText"/>
        <w:spacing w:before="23"/>
      </w:pPr>
    </w:p>
    <w:p w14:paraId="110774B3" w14:textId="77777777" w:rsidR="009403B0" w:rsidRDefault="00000000">
      <w:pPr>
        <w:pStyle w:val="Heading2"/>
        <w:numPr>
          <w:ilvl w:val="0"/>
          <w:numId w:val="5"/>
        </w:numPr>
        <w:tabs>
          <w:tab w:val="left" w:pos="472"/>
        </w:tabs>
        <w:ind w:left="472" w:hanging="359"/>
      </w:pPr>
      <w:r>
        <w:rPr>
          <w:spacing w:val="-2"/>
        </w:rPr>
        <w:t>Policies</w:t>
      </w:r>
    </w:p>
    <w:p w14:paraId="6614C22E" w14:textId="77777777" w:rsidR="009403B0" w:rsidRDefault="00000000">
      <w:pPr>
        <w:pStyle w:val="ListParagraph"/>
        <w:numPr>
          <w:ilvl w:val="1"/>
          <w:numId w:val="5"/>
        </w:numPr>
        <w:tabs>
          <w:tab w:val="left" w:pos="1192"/>
        </w:tabs>
        <w:spacing w:before="138"/>
        <w:ind w:left="1192" w:hanging="719"/>
        <w:rPr>
          <w:b/>
          <w:sz w:val="21"/>
        </w:rPr>
      </w:pPr>
      <w:r>
        <w:rPr>
          <w:b/>
          <w:sz w:val="21"/>
        </w:rPr>
        <w:t>Types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Incidents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Level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Support</w:t>
      </w:r>
    </w:p>
    <w:p w14:paraId="456A3FAB" w14:textId="695FCF45" w:rsidR="009403B0" w:rsidRDefault="00000000">
      <w:pPr>
        <w:pStyle w:val="BodyText"/>
        <w:spacing w:line="285" w:lineRule="auto"/>
        <w:ind w:left="1193"/>
      </w:pPr>
      <w:r>
        <w:t>The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authorized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address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kind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cyber</w:t>
      </w:r>
      <w:r>
        <w:rPr>
          <w:spacing w:val="40"/>
        </w:rPr>
        <w:t xml:space="preserve"> </w:t>
      </w:r>
      <w:r>
        <w:t>security incidents,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occur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threaten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3.</w:t>
      </w:r>
      <w:r w:rsidR="00F522C6">
        <w:t>3</w:t>
      </w:r>
      <w:r>
        <w:t>).</w:t>
      </w:r>
    </w:p>
    <w:p w14:paraId="18195E9C" w14:textId="0AC8DBC7" w:rsidR="009403B0" w:rsidRDefault="00000000">
      <w:pPr>
        <w:pStyle w:val="BodyText"/>
        <w:spacing w:before="6" w:line="290" w:lineRule="auto"/>
        <w:ind w:left="1193"/>
      </w:pPr>
      <w:r>
        <w:t>The</w:t>
      </w:r>
      <w:r>
        <w:rPr>
          <w:spacing w:val="40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vary</w:t>
      </w:r>
      <w:r>
        <w:rPr>
          <w:spacing w:val="40"/>
        </w:rPr>
        <w:t xml:space="preserve"> </w:t>
      </w:r>
      <w:r>
        <w:t>depending</w:t>
      </w:r>
      <w:r>
        <w:rPr>
          <w:spacing w:val="40"/>
        </w:rPr>
        <w:t xml:space="preserve"> </w:t>
      </w:r>
      <w:r>
        <w:t>on the type and severity of the incident.</w:t>
      </w:r>
    </w:p>
    <w:p w14:paraId="204F5832" w14:textId="77777777" w:rsidR="009403B0" w:rsidRDefault="009403B0">
      <w:pPr>
        <w:pStyle w:val="BodyText"/>
        <w:spacing w:before="14"/>
      </w:pPr>
    </w:p>
    <w:p w14:paraId="1EF7419F" w14:textId="77777777" w:rsidR="009403B0" w:rsidRDefault="00000000">
      <w:pPr>
        <w:pStyle w:val="Heading2"/>
        <w:numPr>
          <w:ilvl w:val="1"/>
          <w:numId w:val="5"/>
        </w:numPr>
        <w:tabs>
          <w:tab w:val="left" w:pos="1192"/>
        </w:tabs>
        <w:ind w:left="1192" w:hanging="719"/>
        <w:jc w:val="both"/>
      </w:pPr>
      <w:r>
        <w:t>Co-</w:t>
      </w:r>
      <w:proofErr w:type="gramStart"/>
      <w:r>
        <w:t>operations</w:t>
      </w:r>
      <w:proofErr w:type="gramEnd"/>
      <w:r>
        <w:t>,</w:t>
      </w:r>
      <w:r>
        <w:rPr>
          <w:spacing w:val="30"/>
        </w:rPr>
        <w:t xml:space="preserve"> </w:t>
      </w:r>
      <w:r>
        <w:t>Interaction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Disclosure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2"/>
        </w:rPr>
        <w:t>Information</w:t>
      </w:r>
    </w:p>
    <w:p w14:paraId="0E9D20DE" w14:textId="6EF1846B" w:rsidR="009403B0" w:rsidRDefault="00000000">
      <w:pPr>
        <w:pStyle w:val="BodyText"/>
        <w:spacing w:line="288" w:lineRule="auto"/>
        <w:ind w:left="1193" w:right="12"/>
        <w:jc w:val="both"/>
      </w:pPr>
      <w:r>
        <w:t>The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highly</w:t>
      </w:r>
      <w:r>
        <w:rPr>
          <w:spacing w:val="40"/>
        </w:rPr>
        <w:t xml:space="preserve"> </w:t>
      </w:r>
      <w:r>
        <w:t>regards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operational cooperation and information-sharing between CSIRT, </w:t>
      </w:r>
      <w:proofErr w:type="gramStart"/>
      <w:r>
        <w:t>and also</w:t>
      </w:r>
      <w:proofErr w:type="gramEnd"/>
      <w:r>
        <w:t xml:space="preserve"> with other </w:t>
      </w:r>
      <w:proofErr w:type="spellStart"/>
      <w:r>
        <w:t>organisations</w:t>
      </w:r>
      <w:proofErr w:type="spellEnd"/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cyber</w:t>
      </w:r>
      <w:r>
        <w:rPr>
          <w:spacing w:val="40"/>
        </w:rPr>
        <w:t xml:space="preserve"> </w:t>
      </w:r>
      <w:r>
        <w:t>security.</w:t>
      </w:r>
    </w:p>
    <w:p w14:paraId="3D02AFA7" w14:textId="77777777" w:rsidR="009403B0" w:rsidRDefault="00000000">
      <w:pPr>
        <w:pStyle w:val="BodyText"/>
        <w:spacing w:before="9"/>
        <w:ind w:left="1193"/>
        <w:jc w:val="both"/>
      </w:pPr>
      <w:r>
        <w:t>All</w:t>
      </w:r>
      <w:r>
        <w:rPr>
          <w:spacing w:val="18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received</w:t>
      </w:r>
      <w:r>
        <w:rPr>
          <w:spacing w:val="22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kept</w:t>
      </w:r>
      <w:r>
        <w:rPr>
          <w:spacing w:val="18"/>
        </w:rPr>
        <w:t xml:space="preserve"> </w:t>
      </w:r>
      <w:r>
        <w:rPr>
          <w:spacing w:val="-2"/>
        </w:rPr>
        <w:t>confidential.</w:t>
      </w:r>
    </w:p>
    <w:p w14:paraId="2B196CB1" w14:textId="77777777" w:rsidR="009403B0" w:rsidRDefault="009403B0">
      <w:pPr>
        <w:pStyle w:val="BodyText"/>
        <w:jc w:val="both"/>
        <w:sectPr w:rsidR="009403B0">
          <w:pgSz w:w="11900" w:h="16840"/>
          <w:pgMar w:top="1380" w:right="1417" w:bottom="280" w:left="1417" w:header="720" w:footer="720" w:gutter="0"/>
          <w:cols w:space="720"/>
        </w:sectPr>
      </w:pPr>
    </w:p>
    <w:p w14:paraId="096B7FAC" w14:textId="77777777" w:rsidR="009403B0" w:rsidRDefault="00000000">
      <w:pPr>
        <w:pStyle w:val="Heading2"/>
        <w:numPr>
          <w:ilvl w:val="1"/>
          <w:numId w:val="5"/>
        </w:numPr>
        <w:tabs>
          <w:tab w:val="left" w:pos="1192"/>
        </w:tabs>
        <w:spacing w:before="69"/>
        <w:ind w:left="1192" w:hanging="719"/>
      </w:pPr>
      <w:r>
        <w:lastRenderedPageBreak/>
        <w:t>Communications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2"/>
        </w:rPr>
        <w:t>Authentication</w:t>
      </w:r>
    </w:p>
    <w:p w14:paraId="7C0D93E4" w14:textId="77777777" w:rsidR="009403B0" w:rsidRDefault="00000000">
      <w:pPr>
        <w:pStyle w:val="BodyText"/>
        <w:spacing w:line="290" w:lineRule="auto"/>
        <w:ind w:left="1193" w:right="17"/>
      </w:pPr>
      <w:r>
        <w:t>Use</w:t>
      </w:r>
      <w:r>
        <w:rPr>
          <w:spacing w:val="40"/>
        </w:rPr>
        <w:t xml:space="preserve"> </w:t>
      </w:r>
      <w:r>
        <w:t>unencrypted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telephone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unclassified</w:t>
      </w:r>
      <w:r>
        <w:rPr>
          <w:spacing w:val="40"/>
        </w:rPr>
        <w:t xml:space="preserve"> </w:t>
      </w:r>
      <w:r>
        <w:t>communication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use PGP-encrypted</w:t>
      </w:r>
      <w:r>
        <w:rPr>
          <w:spacing w:val="40"/>
        </w:rPr>
        <w:t xml:space="preserve"> </w:t>
      </w:r>
      <w:r>
        <w:t>e-mail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sensitive/restricted/confidential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exchange.</w:t>
      </w:r>
    </w:p>
    <w:p w14:paraId="2FEF8AB0" w14:textId="77777777" w:rsidR="009403B0" w:rsidRDefault="009403B0">
      <w:pPr>
        <w:pStyle w:val="BodyText"/>
        <w:spacing w:before="14"/>
      </w:pPr>
    </w:p>
    <w:p w14:paraId="13A85B54" w14:textId="77777777" w:rsidR="009403B0" w:rsidRDefault="00000000">
      <w:pPr>
        <w:pStyle w:val="Heading2"/>
        <w:numPr>
          <w:ilvl w:val="0"/>
          <w:numId w:val="5"/>
        </w:numPr>
        <w:tabs>
          <w:tab w:val="left" w:pos="472"/>
        </w:tabs>
        <w:ind w:left="472" w:hanging="359"/>
      </w:pPr>
      <w:r>
        <w:rPr>
          <w:spacing w:val="-2"/>
        </w:rPr>
        <w:t>Services</w:t>
      </w:r>
    </w:p>
    <w:p w14:paraId="3CC473BE" w14:textId="04B6BAB0" w:rsidR="009403B0" w:rsidRDefault="00FF1349">
      <w:pPr>
        <w:pStyle w:val="ListParagraph"/>
        <w:numPr>
          <w:ilvl w:val="1"/>
          <w:numId w:val="5"/>
        </w:numPr>
        <w:tabs>
          <w:tab w:val="left" w:pos="1192"/>
        </w:tabs>
        <w:spacing w:before="138"/>
        <w:ind w:left="1192" w:hanging="719"/>
        <w:rPr>
          <w:b/>
          <w:sz w:val="21"/>
        </w:rPr>
      </w:pPr>
      <w:r>
        <w:rPr>
          <w:b/>
          <w:sz w:val="21"/>
        </w:rPr>
        <w:t>Reactive Services</w:t>
      </w:r>
    </w:p>
    <w:p w14:paraId="25659D46" w14:textId="1914960A" w:rsidR="009403B0" w:rsidRDefault="00000000" w:rsidP="00FF1349">
      <w:pPr>
        <w:pStyle w:val="BodyText"/>
        <w:spacing w:line="290" w:lineRule="auto"/>
        <w:ind w:left="1193"/>
      </w:pPr>
      <w:r>
        <w:t>The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assists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respond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recover</w:t>
      </w:r>
      <w:r>
        <w:rPr>
          <w:spacing w:val="40"/>
        </w:rPr>
        <w:t xml:space="preserve"> </w:t>
      </w:r>
      <w:r>
        <w:t>from a</w:t>
      </w:r>
      <w:r>
        <w:rPr>
          <w:spacing w:val="40"/>
        </w:rPr>
        <w:t xml:space="preserve"> </w:t>
      </w:r>
      <w:r>
        <w:t>cyber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incident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aspects</w:t>
      </w:r>
      <w:r>
        <w:rPr>
          <w:spacing w:val="40"/>
        </w:rPr>
        <w:t xml:space="preserve"> </w:t>
      </w:r>
      <w:r>
        <w:t>of:</w:t>
      </w:r>
    </w:p>
    <w:p w14:paraId="697B7ECB" w14:textId="4FD11688" w:rsidR="009403B0" w:rsidRDefault="00FF1349">
      <w:pPr>
        <w:pStyle w:val="ListParagraph"/>
        <w:numPr>
          <w:ilvl w:val="3"/>
          <w:numId w:val="5"/>
        </w:numPr>
        <w:tabs>
          <w:tab w:val="left" w:pos="2182"/>
        </w:tabs>
        <w:spacing w:before="133"/>
        <w:ind w:left="2182" w:hanging="359"/>
        <w:jc w:val="both"/>
        <w:rPr>
          <w:sz w:val="21"/>
        </w:rPr>
      </w:pPr>
      <w:r>
        <w:rPr>
          <w:sz w:val="21"/>
        </w:rPr>
        <w:t>Cyber Incident Alerting</w:t>
      </w:r>
    </w:p>
    <w:p w14:paraId="41BC2DC1" w14:textId="391414D2" w:rsidR="009403B0" w:rsidRDefault="00FF1349">
      <w:pPr>
        <w:pStyle w:val="ListParagraph"/>
        <w:numPr>
          <w:ilvl w:val="3"/>
          <w:numId w:val="5"/>
        </w:numPr>
        <w:tabs>
          <w:tab w:val="left" w:pos="2182"/>
        </w:tabs>
        <w:spacing w:before="51"/>
        <w:ind w:left="2182" w:hanging="359"/>
        <w:jc w:val="both"/>
        <w:rPr>
          <w:sz w:val="21"/>
        </w:rPr>
      </w:pPr>
      <w:r>
        <w:rPr>
          <w:sz w:val="21"/>
        </w:rPr>
        <w:t>Cyber Incident Response and Recovery</w:t>
      </w:r>
    </w:p>
    <w:p w14:paraId="1D3E48E8" w14:textId="351EE8B6" w:rsidR="00FF1349" w:rsidRDefault="00FF1349">
      <w:pPr>
        <w:pStyle w:val="ListParagraph"/>
        <w:numPr>
          <w:ilvl w:val="3"/>
          <w:numId w:val="5"/>
        </w:numPr>
        <w:tabs>
          <w:tab w:val="left" w:pos="2182"/>
        </w:tabs>
        <w:spacing w:before="51"/>
        <w:ind w:left="2182" w:hanging="359"/>
        <w:jc w:val="both"/>
        <w:rPr>
          <w:sz w:val="21"/>
        </w:rPr>
      </w:pPr>
      <w:r>
        <w:rPr>
          <w:sz w:val="21"/>
        </w:rPr>
        <w:t xml:space="preserve">Cyber </w:t>
      </w:r>
      <w:proofErr w:type="spellStart"/>
      <w:r>
        <w:rPr>
          <w:sz w:val="21"/>
        </w:rPr>
        <w:t>Vulnerbility</w:t>
      </w:r>
      <w:proofErr w:type="spellEnd"/>
      <w:r>
        <w:rPr>
          <w:sz w:val="21"/>
        </w:rPr>
        <w:t xml:space="preserve"> Handling</w:t>
      </w:r>
    </w:p>
    <w:p w14:paraId="0B04FE06" w14:textId="54457FBE" w:rsidR="00FF1349" w:rsidRDefault="00FF1349">
      <w:pPr>
        <w:pStyle w:val="ListParagraph"/>
        <w:numPr>
          <w:ilvl w:val="3"/>
          <w:numId w:val="5"/>
        </w:numPr>
        <w:tabs>
          <w:tab w:val="left" w:pos="2182"/>
        </w:tabs>
        <w:spacing w:before="51"/>
        <w:ind w:left="2182" w:hanging="359"/>
        <w:jc w:val="both"/>
        <w:rPr>
          <w:sz w:val="21"/>
        </w:rPr>
      </w:pPr>
      <w:r>
        <w:rPr>
          <w:sz w:val="21"/>
        </w:rPr>
        <w:t>Artifact Handling</w:t>
      </w:r>
    </w:p>
    <w:p w14:paraId="05632198" w14:textId="77777777" w:rsidR="009403B0" w:rsidRDefault="009403B0">
      <w:pPr>
        <w:pStyle w:val="BodyText"/>
        <w:spacing w:before="17"/>
      </w:pPr>
    </w:p>
    <w:p w14:paraId="470C77B2" w14:textId="77777777" w:rsidR="009403B0" w:rsidRDefault="00000000">
      <w:pPr>
        <w:pStyle w:val="Heading2"/>
        <w:numPr>
          <w:ilvl w:val="1"/>
          <w:numId w:val="5"/>
        </w:numPr>
        <w:tabs>
          <w:tab w:val="left" w:pos="1192"/>
        </w:tabs>
        <w:ind w:left="1192" w:hanging="719"/>
      </w:pPr>
      <w:r>
        <w:t>Proactive</w:t>
      </w:r>
      <w:r>
        <w:rPr>
          <w:spacing w:val="36"/>
        </w:rPr>
        <w:t xml:space="preserve"> </w:t>
      </w:r>
      <w:r>
        <w:rPr>
          <w:spacing w:val="-2"/>
        </w:rPr>
        <w:t>Activities</w:t>
      </w:r>
    </w:p>
    <w:p w14:paraId="4458B956" w14:textId="338EF584" w:rsidR="009403B0" w:rsidRDefault="00000000">
      <w:pPr>
        <w:pStyle w:val="BodyText"/>
        <w:spacing w:line="290" w:lineRule="auto"/>
        <w:ind w:left="1193"/>
      </w:pPr>
      <w:r>
        <w:t>The</w:t>
      </w:r>
      <w:r>
        <w:rPr>
          <w:spacing w:val="40"/>
        </w:rPr>
        <w:t xml:space="preserve"> </w:t>
      </w:r>
      <w:proofErr w:type="spellStart"/>
      <w:r w:rsidR="000712F1">
        <w:t>MoT</w:t>
      </w:r>
      <w:proofErr w:type="spellEnd"/>
      <w:r w:rsidR="000712F1">
        <w:t>-CSIRT</w:t>
      </w:r>
      <w:r>
        <w:rPr>
          <w:spacing w:val="40"/>
        </w:rPr>
        <w:t xml:space="preserve"> </w:t>
      </w:r>
      <w:r>
        <w:t>Indonesia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proactively</w:t>
      </w:r>
      <w:r>
        <w:rPr>
          <w:spacing w:val="40"/>
        </w:rPr>
        <w:t xml:space="preserve"> </w:t>
      </w:r>
      <w:r>
        <w:t>build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government</w:t>
      </w:r>
      <w:r>
        <w:rPr>
          <w:spacing w:val="80"/>
        </w:rPr>
        <w:t xml:space="preserve"> </w:t>
      </w:r>
      <w:r>
        <w:t>agencies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respond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recover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cyber</w:t>
      </w:r>
      <w:r>
        <w:rPr>
          <w:spacing w:val="40"/>
        </w:rPr>
        <w:t xml:space="preserve"> </w:t>
      </w:r>
      <w:r>
        <w:t>security</w:t>
      </w:r>
      <w:r>
        <w:rPr>
          <w:spacing w:val="40"/>
        </w:rPr>
        <w:t xml:space="preserve"> </w:t>
      </w:r>
      <w:r>
        <w:t>incidents</w:t>
      </w:r>
      <w:r>
        <w:rPr>
          <w:spacing w:val="40"/>
        </w:rPr>
        <w:t xml:space="preserve"> </w:t>
      </w:r>
      <w:r>
        <w:t>through:</w:t>
      </w:r>
    </w:p>
    <w:p w14:paraId="1ACAF1A2" w14:textId="03F8661C" w:rsidR="009403B0" w:rsidRDefault="00FF1349" w:rsidP="00FF1349">
      <w:pPr>
        <w:tabs>
          <w:tab w:val="left" w:pos="1134"/>
        </w:tabs>
        <w:spacing w:line="238" w:lineRule="exact"/>
        <w:rPr>
          <w:sz w:val="21"/>
        </w:rPr>
      </w:pPr>
      <w:r>
        <w:rPr>
          <w:sz w:val="21"/>
        </w:rPr>
        <w:tab/>
        <w:t xml:space="preserve"> </w:t>
      </w:r>
      <w:r w:rsidRPr="00FF1349">
        <w:rPr>
          <w:sz w:val="21"/>
        </w:rPr>
        <w:t>Cyber</w:t>
      </w:r>
      <w:r w:rsidRPr="00FF1349">
        <w:rPr>
          <w:spacing w:val="22"/>
          <w:sz w:val="21"/>
        </w:rPr>
        <w:t xml:space="preserve"> </w:t>
      </w:r>
      <w:r w:rsidRPr="00FF1349">
        <w:rPr>
          <w:sz w:val="21"/>
        </w:rPr>
        <w:t>Security</w:t>
      </w:r>
      <w:r w:rsidRPr="00FF1349">
        <w:rPr>
          <w:spacing w:val="22"/>
          <w:sz w:val="21"/>
        </w:rPr>
        <w:t xml:space="preserve"> </w:t>
      </w:r>
      <w:r w:rsidRPr="00FF1349">
        <w:rPr>
          <w:sz w:val="21"/>
        </w:rPr>
        <w:t xml:space="preserve">Audit or </w:t>
      </w:r>
      <w:proofErr w:type="spellStart"/>
      <w:r w:rsidRPr="00FF1349">
        <w:rPr>
          <w:sz w:val="21"/>
        </w:rPr>
        <w:t>Assesment</w:t>
      </w:r>
      <w:proofErr w:type="spellEnd"/>
    </w:p>
    <w:p w14:paraId="1C9A7805" w14:textId="77777777" w:rsidR="00FF1349" w:rsidRDefault="00FF1349" w:rsidP="00FF1349">
      <w:pPr>
        <w:tabs>
          <w:tab w:val="left" w:pos="1134"/>
        </w:tabs>
        <w:spacing w:line="238" w:lineRule="exact"/>
        <w:rPr>
          <w:sz w:val="21"/>
        </w:rPr>
      </w:pPr>
    </w:p>
    <w:p w14:paraId="5BB8A273" w14:textId="14ADE6C4" w:rsidR="00FF1349" w:rsidRDefault="00FF1349" w:rsidP="00FF1349">
      <w:pPr>
        <w:pStyle w:val="Heading2"/>
        <w:numPr>
          <w:ilvl w:val="1"/>
          <w:numId w:val="5"/>
        </w:numPr>
        <w:tabs>
          <w:tab w:val="left" w:pos="1192"/>
        </w:tabs>
        <w:ind w:left="1192" w:hanging="719"/>
      </w:pPr>
      <w:r>
        <w:t>Cybersecurity Quality Management Services</w:t>
      </w:r>
    </w:p>
    <w:p w14:paraId="6B753628" w14:textId="77777777" w:rsidR="00FF1349" w:rsidRDefault="00FF1349" w:rsidP="00FF1349">
      <w:pPr>
        <w:pStyle w:val="Heading2"/>
        <w:tabs>
          <w:tab w:val="left" w:pos="1192"/>
        </w:tabs>
        <w:ind w:left="473" w:firstLine="0"/>
      </w:pPr>
    </w:p>
    <w:p w14:paraId="172F4ECA" w14:textId="169C2EF9" w:rsidR="00FF1349" w:rsidRPr="00FF1349" w:rsidRDefault="00FF1349" w:rsidP="00FF1349">
      <w:pPr>
        <w:pStyle w:val="Heading2"/>
        <w:tabs>
          <w:tab w:val="left" w:pos="1192"/>
        </w:tabs>
        <w:spacing w:line="360" w:lineRule="auto"/>
        <w:ind w:left="1192" w:firstLine="0"/>
        <w:rPr>
          <w:b w:val="0"/>
          <w:bCs w:val="0"/>
        </w:rPr>
      </w:pPr>
      <w:r w:rsidRPr="00FF1349">
        <w:rPr>
          <w:b w:val="0"/>
          <w:bCs w:val="0"/>
        </w:rPr>
        <w:t>responsible for ensuring that cybersecurity policies, procedures, and controls are implemented effectively and continuously improved within the organization.</w:t>
      </w:r>
    </w:p>
    <w:p w14:paraId="2B20062C" w14:textId="5CBDB724" w:rsidR="00FF1349" w:rsidRDefault="00FF1349" w:rsidP="00FF1349">
      <w:pPr>
        <w:pStyle w:val="ListParagraph"/>
        <w:numPr>
          <w:ilvl w:val="3"/>
          <w:numId w:val="5"/>
        </w:numPr>
        <w:tabs>
          <w:tab w:val="left" w:pos="2182"/>
        </w:tabs>
        <w:spacing w:before="133"/>
        <w:ind w:left="2182" w:hanging="359"/>
        <w:jc w:val="both"/>
        <w:rPr>
          <w:sz w:val="21"/>
        </w:rPr>
      </w:pPr>
      <w:r>
        <w:rPr>
          <w:sz w:val="21"/>
        </w:rPr>
        <w:t>Risk Analysis</w:t>
      </w:r>
    </w:p>
    <w:p w14:paraId="20276A38" w14:textId="42B158F7" w:rsidR="00FF1349" w:rsidRDefault="00FF1349" w:rsidP="00FF1349">
      <w:pPr>
        <w:pStyle w:val="ListParagraph"/>
        <w:numPr>
          <w:ilvl w:val="3"/>
          <w:numId w:val="5"/>
        </w:numPr>
        <w:tabs>
          <w:tab w:val="left" w:pos="2182"/>
        </w:tabs>
        <w:spacing w:before="51"/>
        <w:ind w:left="2182" w:hanging="359"/>
        <w:jc w:val="both"/>
        <w:rPr>
          <w:sz w:val="21"/>
        </w:rPr>
      </w:pPr>
      <w:r>
        <w:rPr>
          <w:sz w:val="21"/>
        </w:rPr>
        <w:t>Education and Training</w:t>
      </w:r>
    </w:p>
    <w:p w14:paraId="7389ACD3" w14:textId="77777777" w:rsidR="00FF1349" w:rsidRDefault="00FF1349" w:rsidP="00FF1349">
      <w:pPr>
        <w:pStyle w:val="Heading2"/>
        <w:tabs>
          <w:tab w:val="left" w:pos="1192"/>
        </w:tabs>
        <w:ind w:left="1192" w:firstLine="0"/>
      </w:pPr>
    </w:p>
    <w:p w14:paraId="58C97CDE" w14:textId="77777777" w:rsidR="009403B0" w:rsidRDefault="009403B0">
      <w:pPr>
        <w:pStyle w:val="BodyText"/>
        <w:spacing w:before="64"/>
      </w:pPr>
    </w:p>
    <w:p w14:paraId="44C83880" w14:textId="77777777" w:rsidR="009403B0" w:rsidRDefault="00000000" w:rsidP="00FF1349">
      <w:pPr>
        <w:pStyle w:val="Heading2"/>
        <w:numPr>
          <w:ilvl w:val="0"/>
          <w:numId w:val="6"/>
        </w:numPr>
        <w:tabs>
          <w:tab w:val="left" w:pos="472"/>
        </w:tabs>
        <w:ind w:left="472" w:hanging="359"/>
      </w:pPr>
      <w:r>
        <w:t>Reporting</w:t>
      </w:r>
      <w:r>
        <w:rPr>
          <w:spacing w:val="37"/>
        </w:rPr>
        <w:t xml:space="preserve"> </w:t>
      </w:r>
      <w:r>
        <w:rPr>
          <w:spacing w:val="-2"/>
        </w:rPr>
        <w:t>Incident</w:t>
      </w:r>
    </w:p>
    <w:p w14:paraId="502C56E6" w14:textId="4D447FF9" w:rsidR="009403B0" w:rsidRDefault="00000000">
      <w:pPr>
        <w:pStyle w:val="BodyText"/>
        <w:ind w:left="473"/>
      </w:pPr>
      <w:r>
        <w:t>Cyber</w:t>
      </w:r>
      <w:r>
        <w:rPr>
          <w:spacing w:val="25"/>
        </w:rPr>
        <w:t xml:space="preserve"> </w:t>
      </w:r>
      <w:r>
        <w:t>security</w:t>
      </w:r>
      <w:r>
        <w:rPr>
          <w:spacing w:val="25"/>
        </w:rPr>
        <w:t xml:space="preserve"> </w:t>
      </w:r>
      <w:r>
        <w:t>incident</w:t>
      </w:r>
      <w:r>
        <w:rPr>
          <w:spacing w:val="24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sent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proofErr w:type="spellStart"/>
      <w:r w:rsidR="006A7474">
        <w:rPr>
          <w:color w:val="4472C4"/>
          <w:u w:val="single" w:color="4472C4"/>
        </w:rPr>
        <w:t>csirt</w:t>
      </w:r>
      <w:proofErr w:type="spellEnd"/>
      <w:r>
        <w:rPr>
          <w:color w:val="4472C4"/>
          <w:u w:val="single" w:color="4472C4"/>
        </w:rPr>
        <w:t>[at]</w:t>
      </w:r>
      <w:proofErr w:type="spellStart"/>
      <w:r w:rsidR="006A7474">
        <w:rPr>
          <w:color w:val="4472C4"/>
          <w:u w:val="single" w:color="4472C4"/>
        </w:rPr>
        <w:t>kemendag</w:t>
      </w:r>
      <w:proofErr w:type="spellEnd"/>
      <w:r w:rsidR="006A7474">
        <w:rPr>
          <w:color w:val="4472C4"/>
          <w:u w:val="single" w:color="4472C4"/>
        </w:rPr>
        <w:t>[dot]</w:t>
      </w:r>
      <w:r>
        <w:rPr>
          <w:color w:val="4472C4"/>
          <w:u w:val="single" w:color="4472C4"/>
        </w:rPr>
        <w:t>go</w:t>
      </w:r>
      <w:r w:rsidRPr="006E62CE">
        <w:t>.</w:t>
      </w:r>
      <w:r>
        <w:rPr>
          <w:color w:val="4472C4"/>
          <w:u w:val="single" w:color="4472C4"/>
        </w:rPr>
        <w:t>id</w:t>
      </w:r>
      <w:r>
        <w:rPr>
          <w:color w:val="4472C4"/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2"/>
        </w:rPr>
        <w:t>attaching:</w:t>
      </w:r>
    </w:p>
    <w:p w14:paraId="500E8B92" w14:textId="77777777" w:rsidR="009403B0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52"/>
        <w:ind w:left="832" w:hanging="359"/>
        <w:rPr>
          <w:sz w:val="21"/>
        </w:rPr>
      </w:pPr>
      <w:r>
        <w:rPr>
          <w:sz w:val="21"/>
        </w:rPr>
        <w:t>Photo/scan</w:t>
      </w:r>
      <w:r>
        <w:rPr>
          <w:spacing w:val="26"/>
          <w:sz w:val="21"/>
        </w:rPr>
        <w:t xml:space="preserve"> </w:t>
      </w:r>
      <w:r>
        <w:rPr>
          <w:sz w:val="21"/>
        </w:rPr>
        <w:t>of</w:t>
      </w:r>
      <w:r>
        <w:rPr>
          <w:spacing w:val="25"/>
          <w:sz w:val="21"/>
        </w:rPr>
        <w:t xml:space="preserve"> </w:t>
      </w:r>
      <w:r>
        <w:rPr>
          <w:sz w:val="21"/>
        </w:rPr>
        <w:t>identity</w:t>
      </w:r>
      <w:r>
        <w:rPr>
          <w:spacing w:val="25"/>
          <w:sz w:val="21"/>
        </w:rPr>
        <w:t xml:space="preserve"> </w:t>
      </w:r>
      <w:r>
        <w:rPr>
          <w:spacing w:val="-4"/>
          <w:sz w:val="21"/>
        </w:rPr>
        <w:t>card</w:t>
      </w:r>
    </w:p>
    <w:p w14:paraId="590D4DF5" w14:textId="77777777" w:rsidR="009403B0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before="46"/>
        <w:ind w:left="832" w:hanging="359"/>
        <w:rPr>
          <w:sz w:val="21"/>
        </w:rPr>
      </w:pPr>
      <w:proofErr w:type="gramStart"/>
      <w:r>
        <w:rPr>
          <w:sz w:val="21"/>
        </w:rPr>
        <w:t>Incident’s</w:t>
      </w:r>
      <w:proofErr w:type="gramEnd"/>
      <w:r>
        <w:rPr>
          <w:spacing w:val="20"/>
          <w:sz w:val="21"/>
        </w:rPr>
        <w:t xml:space="preserve"> </w:t>
      </w:r>
      <w:r>
        <w:rPr>
          <w:sz w:val="21"/>
        </w:rPr>
        <w:t>evidence,</w:t>
      </w:r>
      <w:r>
        <w:rPr>
          <w:spacing w:val="19"/>
          <w:sz w:val="21"/>
        </w:rPr>
        <w:t xml:space="preserve"> </w:t>
      </w:r>
      <w:r>
        <w:rPr>
          <w:sz w:val="21"/>
        </w:rPr>
        <w:t>such</w:t>
      </w:r>
      <w:r>
        <w:rPr>
          <w:spacing w:val="21"/>
          <w:sz w:val="21"/>
        </w:rPr>
        <w:t xml:space="preserve"> </w:t>
      </w:r>
      <w:r>
        <w:rPr>
          <w:sz w:val="21"/>
        </w:rPr>
        <w:t>as</w:t>
      </w:r>
      <w:r>
        <w:rPr>
          <w:spacing w:val="21"/>
          <w:sz w:val="21"/>
        </w:rPr>
        <w:t xml:space="preserve"> </w:t>
      </w:r>
      <w:r>
        <w:rPr>
          <w:sz w:val="21"/>
        </w:rPr>
        <w:t>photos</w:t>
      </w:r>
      <w:r>
        <w:rPr>
          <w:spacing w:val="20"/>
          <w:sz w:val="21"/>
        </w:rPr>
        <w:t xml:space="preserve"> </w:t>
      </w:r>
      <w:r>
        <w:rPr>
          <w:sz w:val="21"/>
        </w:rPr>
        <w:t>or</w:t>
      </w:r>
      <w:r>
        <w:rPr>
          <w:spacing w:val="18"/>
          <w:sz w:val="21"/>
        </w:rPr>
        <w:t xml:space="preserve"> </w:t>
      </w:r>
      <w:r>
        <w:rPr>
          <w:sz w:val="21"/>
        </w:rPr>
        <w:t>screenshot</w:t>
      </w:r>
      <w:r>
        <w:rPr>
          <w:spacing w:val="20"/>
          <w:sz w:val="21"/>
        </w:rPr>
        <w:t xml:space="preserve"> </w:t>
      </w:r>
      <w:r>
        <w:rPr>
          <w:sz w:val="21"/>
        </w:rPr>
        <w:t>or</w:t>
      </w:r>
      <w:r>
        <w:rPr>
          <w:spacing w:val="21"/>
          <w:sz w:val="21"/>
        </w:rPr>
        <w:t xml:space="preserve"> </w:t>
      </w:r>
      <w:r>
        <w:rPr>
          <w:sz w:val="21"/>
        </w:rPr>
        <w:t>log</w:t>
      </w:r>
      <w:r>
        <w:rPr>
          <w:spacing w:val="20"/>
          <w:sz w:val="21"/>
        </w:rPr>
        <w:t xml:space="preserve"> </w:t>
      </w:r>
      <w:r>
        <w:rPr>
          <w:sz w:val="21"/>
        </w:rPr>
        <w:t>file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found</w:t>
      </w:r>
    </w:p>
    <w:p w14:paraId="6E749BC0" w14:textId="77777777" w:rsidR="009403B0" w:rsidRDefault="009403B0">
      <w:pPr>
        <w:pStyle w:val="BodyText"/>
        <w:spacing w:before="69"/>
      </w:pPr>
    </w:p>
    <w:p w14:paraId="0A87F63C" w14:textId="77777777" w:rsidR="009403B0" w:rsidRDefault="00000000" w:rsidP="00FF1349">
      <w:pPr>
        <w:pStyle w:val="Heading2"/>
        <w:numPr>
          <w:ilvl w:val="0"/>
          <w:numId w:val="6"/>
        </w:numPr>
        <w:tabs>
          <w:tab w:val="left" w:pos="472"/>
        </w:tabs>
        <w:ind w:left="472" w:hanging="359"/>
      </w:pPr>
      <w:r>
        <w:rPr>
          <w:spacing w:val="-2"/>
        </w:rPr>
        <w:t>Disclaimers</w:t>
      </w:r>
    </w:p>
    <w:p w14:paraId="1CFE1B6A" w14:textId="77777777" w:rsidR="009403B0" w:rsidRDefault="00000000">
      <w:pPr>
        <w:pStyle w:val="BodyText"/>
        <w:ind w:left="473"/>
      </w:pPr>
      <w:proofErr w:type="gramStart"/>
      <w:r>
        <w:t>None</w:t>
      </w:r>
      <w:r>
        <w:rPr>
          <w:spacing w:val="20"/>
        </w:rPr>
        <w:t xml:space="preserve"> </w:t>
      </w:r>
      <w:r>
        <w:rPr>
          <w:spacing w:val="-2"/>
        </w:rPr>
        <w:t>Available</w:t>
      </w:r>
      <w:proofErr w:type="gramEnd"/>
    </w:p>
    <w:sectPr w:rsidR="009403B0">
      <w:pgSz w:w="1190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5D5"/>
    <w:multiLevelType w:val="multilevel"/>
    <w:tmpl w:val="F3300FAE"/>
    <w:lvl w:ilvl="0">
      <w:start w:val="1"/>
      <w:numFmt w:val="decimal"/>
      <w:lvlText w:val="%1."/>
      <w:lvlJc w:val="left"/>
      <w:pPr>
        <w:ind w:left="44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23" w:hanging="630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1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390580"/>
    <w:multiLevelType w:val="hybridMultilevel"/>
    <w:tmpl w:val="56C4248C"/>
    <w:lvl w:ilvl="0" w:tplc="55F2A63A">
      <w:start w:val="1"/>
      <w:numFmt w:val="lowerLetter"/>
      <w:lvlText w:val="%1."/>
      <w:lvlJc w:val="left"/>
      <w:pPr>
        <w:ind w:left="1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8A1A70F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7C70351C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3" w:tplc="F5A6A1BA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D952D394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5E462F9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F2AEAC9E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7" w:tplc="DDBE744C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07742BAE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F240F8"/>
    <w:multiLevelType w:val="hybridMultilevel"/>
    <w:tmpl w:val="3698B056"/>
    <w:lvl w:ilvl="0" w:tplc="4476D102">
      <w:start w:val="1"/>
      <w:numFmt w:val="lowerLetter"/>
      <w:lvlText w:val="%1."/>
      <w:lvlJc w:val="left"/>
      <w:pPr>
        <w:ind w:left="155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CF626740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5AA84008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ar-SA"/>
      </w:rPr>
    </w:lvl>
    <w:lvl w:ilvl="3" w:tplc="E68E7816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4" w:tplc="4300D0CE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07021226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8C7AC6F2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B970AEEE">
      <w:numFmt w:val="bullet"/>
      <w:lvlText w:val="•"/>
      <w:lvlJc w:val="left"/>
      <w:pPr>
        <w:ind w:left="6814" w:hanging="360"/>
      </w:pPr>
      <w:rPr>
        <w:rFonts w:hint="default"/>
        <w:lang w:val="en-US" w:eastAsia="en-US" w:bidi="ar-SA"/>
      </w:rPr>
    </w:lvl>
    <w:lvl w:ilvl="8" w:tplc="77F43448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CF3924"/>
    <w:multiLevelType w:val="hybridMultilevel"/>
    <w:tmpl w:val="B1AA4F2C"/>
    <w:lvl w:ilvl="0" w:tplc="A0D8E940">
      <w:start w:val="1"/>
      <w:numFmt w:val="lowerLetter"/>
      <w:lvlText w:val="%1."/>
      <w:lvlJc w:val="left"/>
      <w:pPr>
        <w:ind w:left="1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D2C213A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2" w:tplc="CACC7C96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3" w:tplc="1A06BD92">
      <w:numFmt w:val="bullet"/>
      <w:lvlText w:val="•"/>
      <w:lvlJc w:val="left"/>
      <w:pPr>
        <w:ind w:left="3741" w:hanging="360"/>
      </w:pPr>
      <w:rPr>
        <w:rFonts w:hint="default"/>
        <w:lang w:val="en-US" w:eastAsia="en-US" w:bidi="ar-SA"/>
      </w:rPr>
    </w:lvl>
    <w:lvl w:ilvl="4" w:tplc="0C8EE894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2DB8440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5F78F53C">
      <w:numFmt w:val="bullet"/>
      <w:lvlText w:val="•"/>
      <w:lvlJc w:val="left"/>
      <w:pPr>
        <w:ind w:left="6023" w:hanging="360"/>
      </w:pPr>
      <w:rPr>
        <w:rFonts w:hint="default"/>
        <w:lang w:val="en-US" w:eastAsia="en-US" w:bidi="ar-SA"/>
      </w:rPr>
    </w:lvl>
    <w:lvl w:ilvl="7" w:tplc="9AE0E926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FFDC445C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A155C4"/>
    <w:multiLevelType w:val="multilevel"/>
    <w:tmpl w:val="F3300FAE"/>
    <w:lvl w:ilvl="0">
      <w:start w:val="1"/>
      <w:numFmt w:val="decimal"/>
      <w:lvlText w:val="%1."/>
      <w:lvlJc w:val="left"/>
      <w:pPr>
        <w:ind w:left="44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23" w:hanging="630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1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077E28"/>
    <w:multiLevelType w:val="hybridMultilevel"/>
    <w:tmpl w:val="17C402F2"/>
    <w:lvl w:ilvl="0" w:tplc="41E45076">
      <w:start w:val="1"/>
      <w:numFmt w:val="lowerLetter"/>
      <w:lvlText w:val="%1.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2B8226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CD09158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73E2241E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1102CECA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 w:tplc="D166DE86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6" w:tplc="55F2B0AC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7" w:tplc="616A75F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 w:tplc="D8AA728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</w:abstractNum>
  <w:num w:numId="1" w16cid:durableId="1332640109">
    <w:abstractNumId w:val="5"/>
  </w:num>
  <w:num w:numId="2" w16cid:durableId="1155075534">
    <w:abstractNumId w:val="2"/>
  </w:num>
  <w:num w:numId="3" w16cid:durableId="1535652091">
    <w:abstractNumId w:val="1"/>
  </w:num>
  <w:num w:numId="4" w16cid:durableId="1366246281">
    <w:abstractNumId w:val="3"/>
  </w:num>
  <w:num w:numId="5" w16cid:durableId="1170753136">
    <w:abstractNumId w:val="4"/>
  </w:num>
  <w:num w:numId="6" w16cid:durableId="181760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B0"/>
    <w:rsid w:val="00001B42"/>
    <w:rsid w:val="00042D0A"/>
    <w:rsid w:val="000712F1"/>
    <w:rsid w:val="002131B1"/>
    <w:rsid w:val="005075DA"/>
    <w:rsid w:val="00594E86"/>
    <w:rsid w:val="005D2331"/>
    <w:rsid w:val="006A7474"/>
    <w:rsid w:val="006E5A1A"/>
    <w:rsid w:val="006E62CE"/>
    <w:rsid w:val="00741690"/>
    <w:rsid w:val="007E2860"/>
    <w:rsid w:val="00805422"/>
    <w:rsid w:val="009403B0"/>
    <w:rsid w:val="00A92191"/>
    <w:rsid w:val="00AC40F9"/>
    <w:rsid w:val="00C31E84"/>
    <w:rsid w:val="00CC251E"/>
    <w:rsid w:val="00F522C6"/>
    <w:rsid w:val="00F85469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3A9F"/>
  <w15:docId w15:val="{D507435C-A7AD-4860-9DAA-198EAE10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5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21" w:hanging="44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2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62C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6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CE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CE"/>
    <w:rPr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irt.kemendag.go.id/rfc2350-en.pdf" TargetMode="External"/><Relationship Id="rId5" Type="http://schemas.openxmlformats.org/officeDocument/2006/relationships/hyperlink" Target="https://csirt.kemendag.go.id/rfc2350-i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Ferdinand</dc:creator>
  <cp:lastModifiedBy>Ricky Ferdinand</cp:lastModifiedBy>
  <cp:revision>7</cp:revision>
  <dcterms:created xsi:type="dcterms:W3CDTF">2026-03-05T04:53:00Z</dcterms:created>
  <dcterms:modified xsi:type="dcterms:W3CDTF">2026-03-10T07:30:00Z</dcterms:modified>
</cp:coreProperties>
</file>